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AD" w:rsidRPr="004217C0" w:rsidRDefault="00297CAD" w:rsidP="00297CAD">
      <w:pPr>
        <w:jc w:val="center"/>
        <w:rPr>
          <w:rFonts w:ascii="Arial" w:hAnsi="Arial" w:cs="Arial"/>
          <w:b/>
          <w:sz w:val="28"/>
          <w:szCs w:val="28"/>
        </w:rPr>
      </w:pPr>
      <w:r w:rsidRPr="004217C0">
        <w:rPr>
          <w:rFonts w:ascii="Arial" w:hAnsi="Arial" w:cs="Arial"/>
          <w:b/>
          <w:sz w:val="28"/>
          <w:szCs w:val="28"/>
        </w:rPr>
        <w:t>REQUEST FOR PROPOSAL</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CONCESSIONS OPPORTUNITY</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 xml:space="preserve">Addendum No. </w:t>
      </w:r>
      <w:r w:rsidR="0001012F">
        <w:rPr>
          <w:rFonts w:ascii="Arial" w:hAnsi="Arial" w:cs="Arial"/>
          <w:b/>
          <w:sz w:val="28"/>
          <w:szCs w:val="28"/>
        </w:rPr>
        <w:t>2</w:t>
      </w:r>
    </w:p>
    <w:p w:rsidR="00297CAD" w:rsidRPr="004217C0" w:rsidRDefault="00297CAD" w:rsidP="00297CAD">
      <w:pPr>
        <w:jc w:val="center"/>
        <w:rPr>
          <w:rFonts w:ascii="Arial" w:hAnsi="Arial" w:cs="Arial"/>
          <w:b/>
          <w:sz w:val="28"/>
          <w:szCs w:val="28"/>
        </w:rPr>
      </w:pPr>
    </w:p>
    <w:p w:rsidR="00297CAD" w:rsidRDefault="00112F10" w:rsidP="00297CAD">
      <w:pPr>
        <w:jc w:val="center"/>
        <w:rPr>
          <w:rFonts w:ascii="Arial" w:hAnsi="Arial" w:cs="Arial"/>
          <w:b/>
          <w:sz w:val="28"/>
          <w:szCs w:val="28"/>
        </w:rPr>
      </w:pPr>
      <w:r>
        <w:rPr>
          <w:rFonts w:ascii="Arial" w:hAnsi="Arial" w:cs="Arial"/>
          <w:b/>
          <w:sz w:val="28"/>
          <w:szCs w:val="28"/>
        </w:rPr>
        <w:t>January 29</w:t>
      </w:r>
      <w:r w:rsidR="00297CAD">
        <w:rPr>
          <w:rFonts w:ascii="Arial" w:hAnsi="Arial" w:cs="Arial"/>
          <w:b/>
          <w:sz w:val="28"/>
          <w:szCs w:val="28"/>
        </w:rPr>
        <w:t>, 2021</w:t>
      </w:r>
    </w:p>
    <w:p w:rsidR="00297CAD" w:rsidRPr="00264435" w:rsidRDefault="00297CAD" w:rsidP="00297CAD">
      <w:pPr>
        <w:jc w:val="center"/>
        <w:rPr>
          <w:rFonts w:ascii="Arial" w:hAnsi="Arial" w:cs="Arial"/>
          <w:b/>
          <w:sz w:val="28"/>
          <w:szCs w:val="28"/>
          <w:u w:val="single"/>
        </w:rPr>
      </w:pPr>
    </w:p>
    <w:p w:rsidR="00297CAD" w:rsidRDefault="00297CAD" w:rsidP="00297CAD">
      <w:pPr>
        <w:jc w:val="center"/>
        <w:rPr>
          <w:rFonts w:ascii="Arial" w:hAnsi="Arial" w:cs="Arial"/>
          <w:b/>
          <w:sz w:val="28"/>
          <w:szCs w:val="28"/>
        </w:rPr>
      </w:pPr>
    </w:p>
    <w:tbl>
      <w:tblPr>
        <w:tblW w:w="91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343"/>
      </w:tblGrid>
      <w:tr w:rsidR="00297CAD" w:rsidRPr="000106A7" w:rsidTr="00CE0915">
        <w:trPr>
          <w:trHeight w:val="38"/>
        </w:trPr>
        <w:tc>
          <w:tcPr>
            <w:tcW w:w="4770"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Item</w:t>
            </w:r>
          </w:p>
        </w:tc>
        <w:tc>
          <w:tcPr>
            <w:tcW w:w="4343"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Change/Clarification</w:t>
            </w:r>
          </w:p>
        </w:tc>
      </w:tr>
      <w:tr w:rsidR="00F906CD" w:rsidRPr="00F906CD" w:rsidTr="00CE0915">
        <w:trPr>
          <w:trHeight w:val="38"/>
        </w:trPr>
        <w:tc>
          <w:tcPr>
            <w:tcW w:w="4770" w:type="dxa"/>
            <w:shd w:val="clear" w:color="auto" w:fill="auto"/>
          </w:tcPr>
          <w:p w:rsidR="00F906CD" w:rsidRPr="00B759A2" w:rsidRDefault="00F906CD" w:rsidP="00F906CD">
            <w:pPr>
              <w:rPr>
                <w:rFonts w:ascii="Arial" w:hAnsi="Arial" w:cs="Arial"/>
                <w:sz w:val="22"/>
                <w:szCs w:val="22"/>
              </w:rPr>
            </w:pPr>
            <w:r w:rsidRPr="00B759A2">
              <w:rPr>
                <w:rFonts w:ascii="Arial" w:hAnsi="Arial" w:cs="Arial"/>
                <w:sz w:val="22"/>
                <w:szCs w:val="22"/>
              </w:rPr>
              <w:t>Are the environments changeable in some</w:t>
            </w:r>
            <w:r w:rsidR="00005D41" w:rsidRPr="00B759A2">
              <w:rPr>
                <w:rFonts w:ascii="Arial" w:hAnsi="Arial" w:cs="Arial"/>
                <w:sz w:val="22"/>
                <w:szCs w:val="22"/>
              </w:rPr>
              <w:t xml:space="preserve"> </w:t>
            </w:r>
            <w:r w:rsidRPr="00B759A2">
              <w:rPr>
                <w:rFonts w:ascii="Arial" w:hAnsi="Arial" w:cs="Arial"/>
                <w:sz w:val="22"/>
                <w:szCs w:val="22"/>
              </w:rPr>
              <w:t>ways (i.e. the removal of carpet to handle biologic spills, special electrical plugs for </w:t>
            </w:r>
          </w:p>
          <w:p w:rsidR="00F906CD" w:rsidRPr="00B759A2" w:rsidRDefault="00F906CD" w:rsidP="00F906CD">
            <w:pPr>
              <w:rPr>
                <w:rFonts w:ascii="Arial" w:hAnsi="Arial" w:cs="Arial"/>
                <w:sz w:val="22"/>
                <w:szCs w:val="22"/>
              </w:rPr>
            </w:pPr>
            <w:r w:rsidRPr="00B759A2">
              <w:rPr>
                <w:rFonts w:ascii="Arial" w:hAnsi="Arial" w:cs="Arial"/>
                <w:sz w:val="22"/>
                <w:szCs w:val="22"/>
              </w:rPr>
              <w:t>equipment, water line filtration, build out of shower station/eye station, exhaust for </w:t>
            </w:r>
          </w:p>
          <w:p w:rsidR="00F906CD" w:rsidRPr="00B759A2" w:rsidRDefault="00F906CD" w:rsidP="00F906CD">
            <w:pPr>
              <w:rPr>
                <w:rFonts w:ascii="Arial" w:hAnsi="Arial" w:cs="Arial"/>
                <w:sz w:val="22"/>
                <w:szCs w:val="22"/>
              </w:rPr>
            </w:pPr>
            <w:r w:rsidRPr="00B759A2">
              <w:rPr>
                <w:rFonts w:ascii="Arial" w:hAnsi="Arial" w:cs="Arial"/>
                <w:sz w:val="22"/>
                <w:szCs w:val="22"/>
              </w:rPr>
              <w:t>BSL-2 hoods)?</w:t>
            </w:r>
          </w:p>
          <w:p w:rsidR="00F906CD" w:rsidRPr="00224B4B" w:rsidRDefault="00F906CD" w:rsidP="00F906CD">
            <w:pPr>
              <w:rPr>
                <w:rFonts w:ascii="Arial" w:hAnsi="Arial" w:cs="Arial"/>
                <w:sz w:val="22"/>
                <w:szCs w:val="22"/>
                <w:highlight w:val="yellow"/>
              </w:rPr>
            </w:pPr>
          </w:p>
        </w:tc>
        <w:tc>
          <w:tcPr>
            <w:tcW w:w="4343" w:type="dxa"/>
            <w:shd w:val="clear" w:color="auto" w:fill="auto"/>
          </w:tcPr>
          <w:p w:rsidR="00B759A2" w:rsidRDefault="00B759A2" w:rsidP="00B759A2">
            <w:pPr>
              <w:rPr>
                <w:rFonts w:ascii="Arial" w:hAnsi="Arial" w:cs="Arial"/>
                <w:sz w:val="22"/>
                <w:szCs w:val="22"/>
              </w:rPr>
            </w:pPr>
            <w:bookmarkStart w:id="0" w:name="_Hlk62634921"/>
            <w:r w:rsidRPr="00B759A2">
              <w:rPr>
                <w:rFonts w:ascii="Arial" w:hAnsi="Arial" w:cs="Arial"/>
                <w:sz w:val="22"/>
                <w:szCs w:val="22"/>
              </w:rPr>
              <w:t xml:space="preserve">The changeability of the environments (by the operator, at the operator’s expense) can be submitted to the Concessions Department for consideration.  </w:t>
            </w:r>
          </w:p>
          <w:bookmarkEnd w:id="0"/>
          <w:p w:rsidR="00B759A2" w:rsidRDefault="00B759A2" w:rsidP="00B759A2">
            <w:pPr>
              <w:rPr>
                <w:rFonts w:ascii="Arial" w:hAnsi="Arial" w:cs="Arial"/>
                <w:sz w:val="22"/>
                <w:szCs w:val="22"/>
              </w:rPr>
            </w:pPr>
          </w:p>
          <w:p w:rsidR="00F906CD" w:rsidRPr="00053CE0" w:rsidRDefault="00B759A2" w:rsidP="00CE0915">
            <w:pPr>
              <w:rPr>
                <w:rFonts w:ascii="Arial" w:hAnsi="Arial" w:cs="Arial"/>
                <w:sz w:val="22"/>
                <w:szCs w:val="22"/>
              </w:rPr>
            </w:pPr>
            <w:r>
              <w:rPr>
                <w:rFonts w:ascii="Arial" w:hAnsi="Arial" w:cs="Arial"/>
                <w:sz w:val="22"/>
                <w:szCs w:val="22"/>
              </w:rPr>
              <w:t>Also</w:t>
            </w:r>
            <w:r w:rsidRPr="00B759A2">
              <w:rPr>
                <w:rFonts w:ascii="Arial" w:hAnsi="Arial" w:cs="Arial"/>
                <w:sz w:val="22"/>
                <w:szCs w:val="22"/>
              </w:rPr>
              <w:t xml:space="preserve"> note, locations</w:t>
            </w:r>
            <w:r>
              <w:rPr>
                <w:rFonts w:ascii="Arial" w:hAnsi="Arial" w:cs="Arial"/>
                <w:sz w:val="22"/>
                <w:szCs w:val="22"/>
              </w:rPr>
              <w:t xml:space="preserve"> will not be equipped with any </w:t>
            </w:r>
            <w:r w:rsidRPr="00B759A2">
              <w:rPr>
                <w:rFonts w:ascii="Arial" w:hAnsi="Arial" w:cs="Arial"/>
                <w:sz w:val="22"/>
                <w:szCs w:val="22"/>
              </w:rPr>
              <w:t>running water or drain lines.</w:t>
            </w:r>
          </w:p>
        </w:tc>
      </w:tr>
      <w:tr w:rsidR="006D0786" w:rsidRPr="00F906CD" w:rsidTr="00CE0915">
        <w:trPr>
          <w:trHeight w:val="38"/>
        </w:trPr>
        <w:tc>
          <w:tcPr>
            <w:tcW w:w="4770" w:type="dxa"/>
            <w:shd w:val="clear" w:color="auto" w:fill="auto"/>
          </w:tcPr>
          <w:p w:rsidR="006D0786" w:rsidRPr="00224B4B" w:rsidRDefault="006D0786" w:rsidP="00F906CD">
            <w:pPr>
              <w:rPr>
                <w:rFonts w:ascii="Arial" w:hAnsi="Arial" w:cs="Arial"/>
                <w:sz w:val="22"/>
                <w:szCs w:val="22"/>
                <w:highlight w:val="yellow"/>
              </w:rPr>
            </w:pPr>
            <w:r w:rsidRPr="00B759A2">
              <w:rPr>
                <w:rFonts w:ascii="Arial" w:hAnsi="Arial" w:cs="Arial"/>
                <w:sz w:val="22"/>
                <w:szCs w:val="22"/>
              </w:rPr>
              <w:t>Is the fabric on the partitions rated for medical use and can they be easily cleaned in the event of medical waste contamination?</w:t>
            </w:r>
            <w:r>
              <w:rPr>
                <w:rFonts w:ascii="Arial" w:hAnsi="Arial" w:cs="Arial"/>
                <w:sz w:val="22"/>
                <w:szCs w:val="22"/>
              </w:rPr>
              <w:tab/>
            </w:r>
          </w:p>
        </w:tc>
        <w:tc>
          <w:tcPr>
            <w:tcW w:w="4343" w:type="dxa"/>
            <w:shd w:val="clear" w:color="auto" w:fill="auto"/>
          </w:tcPr>
          <w:p w:rsidR="006D0786" w:rsidRPr="00224B4B" w:rsidRDefault="00B759A2" w:rsidP="00CE0915">
            <w:pPr>
              <w:rPr>
                <w:rFonts w:ascii="Arial" w:hAnsi="Arial" w:cs="Arial"/>
                <w:sz w:val="22"/>
                <w:szCs w:val="22"/>
                <w:highlight w:val="yellow"/>
              </w:rPr>
            </w:pPr>
            <w:r>
              <w:rPr>
                <w:rFonts w:ascii="Arial" w:hAnsi="Arial" w:cs="Arial"/>
                <w:sz w:val="22"/>
                <w:szCs w:val="22"/>
              </w:rPr>
              <w:t xml:space="preserve">No. </w:t>
            </w:r>
            <w:r w:rsidRPr="00B759A2">
              <w:rPr>
                <w:rFonts w:ascii="Arial" w:hAnsi="Arial" w:cs="Arial"/>
                <w:sz w:val="22"/>
                <w:szCs w:val="22"/>
              </w:rPr>
              <w:t xml:space="preserve">The panels </w:t>
            </w:r>
            <w:r>
              <w:rPr>
                <w:rFonts w:ascii="Arial" w:hAnsi="Arial" w:cs="Arial"/>
                <w:sz w:val="22"/>
                <w:szCs w:val="22"/>
              </w:rPr>
              <w:t>are</w:t>
            </w:r>
            <w:r w:rsidRPr="00B759A2">
              <w:rPr>
                <w:rFonts w:ascii="Arial" w:hAnsi="Arial" w:cs="Arial"/>
                <w:sz w:val="22"/>
                <w:szCs w:val="22"/>
              </w:rPr>
              <w:t xml:space="preserve"> a fabric surface in a painted metal frame.</w:t>
            </w:r>
          </w:p>
        </w:tc>
      </w:tr>
      <w:tr w:rsidR="00F906CD" w:rsidRPr="00F906CD" w:rsidTr="00CE0915">
        <w:trPr>
          <w:trHeight w:val="38"/>
        </w:trPr>
        <w:tc>
          <w:tcPr>
            <w:tcW w:w="4770" w:type="dxa"/>
            <w:shd w:val="clear" w:color="auto" w:fill="auto"/>
          </w:tcPr>
          <w:p w:rsidR="00F906CD" w:rsidRPr="001B1D08" w:rsidRDefault="00F906CD" w:rsidP="00F906CD">
            <w:pPr>
              <w:rPr>
                <w:rFonts w:ascii="Arial" w:hAnsi="Arial" w:cs="Arial"/>
                <w:sz w:val="22"/>
                <w:szCs w:val="22"/>
              </w:rPr>
            </w:pPr>
            <w:r w:rsidRPr="001B1D08">
              <w:rPr>
                <w:rFonts w:ascii="Arial" w:hAnsi="Arial" w:cs="Arial"/>
                <w:sz w:val="22"/>
                <w:szCs w:val="22"/>
              </w:rPr>
              <w:t>Since the labs will need to theoretically accommodate testing for DFW employees and passengers, and with the DFW employees numbering about 60,000 employees and with ~45% decrease in passengers to about 45,000 passengers for Jan 2021, what would be an estimated specimen volume per day you'd expect from all three labs combined? 4,000-5,000 specimens resulted per day?</w:t>
            </w:r>
          </w:p>
        </w:tc>
        <w:tc>
          <w:tcPr>
            <w:tcW w:w="4343" w:type="dxa"/>
            <w:shd w:val="clear" w:color="auto" w:fill="auto"/>
          </w:tcPr>
          <w:p w:rsidR="00F906CD" w:rsidRPr="001B1D08" w:rsidRDefault="00F630A1" w:rsidP="00CE0915">
            <w:pPr>
              <w:rPr>
                <w:rFonts w:ascii="Arial" w:hAnsi="Arial" w:cs="Arial"/>
                <w:sz w:val="22"/>
                <w:szCs w:val="22"/>
              </w:rPr>
            </w:pPr>
            <w:r>
              <w:rPr>
                <w:rFonts w:ascii="Arial" w:hAnsi="Arial" w:cs="Arial"/>
                <w:sz w:val="22"/>
                <w:szCs w:val="22"/>
              </w:rPr>
              <w:t>For</w:t>
            </w:r>
            <w:r w:rsidR="00403892" w:rsidRPr="001B1D08">
              <w:rPr>
                <w:rFonts w:ascii="Arial" w:hAnsi="Arial" w:cs="Arial"/>
                <w:sz w:val="22"/>
                <w:szCs w:val="22"/>
              </w:rPr>
              <w:t xml:space="preserve"> initial planning purposes we have assumed approximately </w:t>
            </w:r>
            <w:r w:rsidR="001B1D08">
              <w:rPr>
                <w:rFonts w:ascii="Arial" w:hAnsi="Arial" w:cs="Arial"/>
                <w:sz w:val="22"/>
                <w:szCs w:val="22"/>
              </w:rPr>
              <w:t>60</w:t>
            </w:r>
            <w:r w:rsidR="00403892" w:rsidRPr="001B1D08">
              <w:rPr>
                <w:rFonts w:ascii="Arial" w:hAnsi="Arial" w:cs="Arial"/>
                <w:sz w:val="22"/>
                <w:szCs w:val="22"/>
              </w:rPr>
              <w:t xml:space="preserve"> per day</w:t>
            </w:r>
            <w:r>
              <w:rPr>
                <w:rFonts w:ascii="Arial" w:hAnsi="Arial" w:cs="Arial"/>
                <w:sz w:val="22"/>
                <w:szCs w:val="22"/>
              </w:rPr>
              <w:t>.</w:t>
            </w:r>
          </w:p>
        </w:tc>
      </w:tr>
      <w:tr w:rsidR="00F906CD" w:rsidRPr="00F906CD" w:rsidTr="00CE0915">
        <w:trPr>
          <w:trHeight w:val="38"/>
        </w:trPr>
        <w:tc>
          <w:tcPr>
            <w:tcW w:w="4770" w:type="dxa"/>
            <w:shd w:val="clear" w:color="auto" w:fill="auto"/>
          </w:tcPr>
          <w:p w:rsidR="00F906CD" w:rsidRPr="00F630A1" w:rsidRDefault="00F906CD" w:rsidP="00F906CD">
            <w:pPr>
              <w:rPr>
                <w:rFonts w:ascii="Arial" w:hAnsi="Arial" w:cs="Arial"/>
                <w:sz w:val="22"/>
                <w:szCs w:val="22"/>
              </w:rPr>
            </w:pPr>
            <w:r w:rsidRPr="00F630A1">
              <w:rPr>
                <w:rFonts w:ascii="Arial" w:hAnsi="Arial" w:cs="Arial"/>
                <w:sz w:val="22"/>
                <w:szCs w:val="22"/>
              </w:rPr>
              <w:t>Is RT-PCR meant to indicate a desire for reverse transcriptase PCR, real time PCR, or both? </w:t>
            </w:r>
          </w:p>
          <w:p w:rsidR="00F906CD" w:rsidRPr="00F630A1" w:rsidRDefault="00F906CD" w:rsidP="00F906CD">
            <w:pPr>
              <w:rPr>
                <w:rFonts w:ascii="Arial" w:hAnsi="Arial" w:cs="Arial"/>
                <w:sz w:val="22"/>
                <w:szCs w:val="22"/>
              </w:rPr>
            </w:pPr>
            <w:r w:rsidRPr="00F630A1">
              <w:rPr>
                <w:rFonts w:ascii="Arial" w:hAnsi="Arial" w:cs="Arial"/>
                <w:sz w:val="22"/>
                <w:szCs w:val="22"/>
              </w:rPr>
              <w:t>Is Abbott a typo that was intended to mean rapid antibody detection, and if not a typo, does this mean Abbott must be one of the selected platforms by which to do the rapid antigen testing?</w:t>
            </w:r>
          </w:p>
        </w:tc>
        <w:tc>
          <w:tcPr>
            <w:tcW w:w="4343" w:type="dxa"/>
            <w:shd w:val="clear" w:color="auto" w:fill="auto"/>
          </w:tcPr>
          <w:p w:rsidR="00F906CD" w:rsidRPr="00CF418F" w:rsidRDefault="00CF418F" w:rsidP="00CE0915">
            <w:pPr>
              <w:rPr>
                <w:rFonts w:ascii="Arial" w:hAnsi="Arial" w:cs="Arial"/>
                <w:sz w:val="22"/>
                <w:szCs w:val="22"/>
              </w:rPr>
            </w:pPr>
            <w:r w:rsidRPr="00CF418F">
              <w:rPr>
                <w:rFonts w:ascii="Arial" w:hAnsi="Arial" w:cs="Arial"/>
                <w:sz w:val="22"/>
                <w:szCs w:val="22"/>
              </w:rPr>
              <w:t>Will accept both types of PCR, but the preferred is RT-PCR.  Any type of Antigen test (rapid) test, such as, Abbott will be acceptable.  Test requirements for various countries and airlines are subject to change and the selected provider is responsible for adapting as needed.</w:t>
            </w:r>
          </w:p>
        </w:tc>
      </w:tr>
      <w:tr w:rsidR="00721764" w:rsidRPr="00F906CD" w:rsidTr="00CE0915">
        <w:trPr>
          <w:trHeight w:val="38"/>
        </w:trPr>
        <w:tc>
          <w:tcPr>
            <w:tcW w:w="4770" w:type="dxa"/>
            <w:shd w:val="clear" w:color="auto" w:fill="auto"/>
          </w:tcPr>
          <w:p w:rsidR="00721764" w:rsidRDefault="00721764" w:rsidP="00F906CD">
            <w:pPr>
              <w:rPr>
                <w:rFonts w:ascii="Arial" w:hAnsi="Arial" w:cs="Arial"/>
                <w:sz w:val="22"/>
                <w:szCs w:val="22"/>
              </w:rPr>
            </w:pPr>
            <w:r w:rsidRPr="00821246">
              <w:rPr>
                <w:rFonts w:ascii="Arial" w:hAnsi="Arial" w:cs="Arial"/>
                <w:sz w:val="22"/>
                <w:szCs w:val="22"/>
              </w:rPr>
              <w:t>Such as in the Safe Travels Hawaii program, are there any State, Customs, hotel or airline synerg</w:t>
            </w:r>
            <w:r w:rsidR="004E187E">
              <w:rPr>
                <w:rFonts w:ascii="Arial" w:hAnsi="Arial" w:cs="Arial"/>
                <w:sz w:val="22"/>
                <w:szCs w:val="22"/>
              </w:rPr>
              <w:t>ized efforts in making the COVID</w:t>
            </w:r>
            <w:r w:rsidRPr="00821246">
              <w:rPr>
                <w:rFonts w:ascii="Arial" w:hAnsi="Arial" w:cs="Arial"/>
                <w:sz w:val="22"/>
                <w:szCs w:val="22"/>
              </w:rPr>
              <w:t xml:space="preserve"> testing program at DFW International Airport as effective as possible?</w:t>
            </w:r>
          </w:p>
          <w:p w:rsidR="00053CE0" w:rsidRDefault="00053CE0" w:rsidP="00F906CD">
            <w:pPr>
              <w:rPr>
                <w:rFonts w:ascii="Arial" w:hAnsi="Arial" w:cs="Arial"/>
                <w:sz w:val="22"/>
                <w:szCs w:val="22"/>
              </w:rPr>
            </w:pPr>
          </w:p>
          <w:p w:rsidR="00053CE0" w:rsidRDefault="00053CE0" w:rsidP="00F906CD">
            <w:pPr>
              <w:rPr>
                <w:rFonts w:ascii="Arial" w:hAnsi="Arial" w:cs="Arial"/>
                <w:sz w:val="22"/>
                <w:szCs w:val="22"/>
              </w:rPr>
            </w:pPr>
          </w:p>
          <w:p w:rsidR="00053CE0" w:rsidRDefault="00053CE0" w:rsidP="00F906CD">
            <w:pPr>
              <w:rPr>
                <w:rFonts w:ascii="Arial" w:hAnsi="Arial" w:cs="Arial"/>
                <w:sz w:val="22"/>
                <w:szCs w:val="22"/>
              </w:rPr>
            </w:pPr>
          </w:p>
          <w:p w:rsidR="00053CE0" w:rsidRDefault="00053CE0" w:rsidP="00F906CD">
            <w:pPr>
              <w:rPr>
                <w:rFonts w:ascii="Arial" w:hAnsi="Arial" w:cs="Arial"/>
                <w:sz w:val="22"/>
                <w:szCs w:val="22"/>
              </w:rPr>
            </w:pPr>
          </w:p>
          <w:p w:rsidR="00053CE0" w:rsidRPr="00821246" w:rsidRDefault="00053CE0" w:rsidP="00F906CD">
            <w:pPr>
              <w:rPr>
                <w:rFonts w:ascii="Arial" w:hAnsi="Arial" w:cs="Arial"/>
                <w:sz w:val="22"/>
                <w:szCs w:val="22"/>
              </w:rPr>
            </w:pPr>
          </w:p>
        </w:tc>
        <w:tc>
          <w:tcPr>
            <w:tcW w:w="4343" w:type="dxa"/>
            <w:shd w:val="clear" w:color="auto" w:fill="auto"/>
          </w:tcPr>
          <w:p w:rsidR="00721764" w:rsidRPr="00821246" w:rsidRDefault="00721764" w:rsidP="00CE0915">
            <w:pPr>
              <w:rPr>
                <w:rFonts w:ascii="Arial" w:hAnsi="Arial" w:cs="Arial"/>
                <w:sz w:val="22"/>
                <w:szCs w:val="22"/>
              </w:rPr>
            </w:pPr>
            <w:r w:rsidRPr="00821246">
              <w:rPr>
                <w:rFonts w:ascii="Arial" w:hAnsi="Arial" w:cs="Arial"/>
                <w:sz w:val="22"/>
                <w:szCs w:val="22"/>
              </w:rPr>
              <w:t xml:space="preserve">It will be the responsibility of the successful proposer to partner with airlines, </w:t>
            </w:r>
            <w:r w:rsidR="00571098" w:rsidRPr="00821246">
              <w:rPr>
                <w:rFonts w:ascii="Arial" w:hAnsi="Arial" w:cs="Arial"/>
                <w:sz w:val="22"/>
                <w:szCs w:val="22"/>
              </w:rPr>
              <w:t>countries</w:t>
            </w:r>
            <w:r w:rsidRPr="00821246">
              <w:rPr>
                <w:rFonts w:ascii="Arial" w:hAnsi="Arial" w:cs="Arial"/>
                <w:sz w:val="22"/>
                <w:szCs w:val="22"/>
              </w:rPr>
              <w:t xml:space="preserve">, customs, hotels and any other </w:t>
            </w:r>
            <w:r w:rsidR="00821246" w:rsidRPr="00821246">
              <w:rPr>
                <w:rFonts w:ascii="Arial" w:hAnsi="Arial" w:cs="Arial"/>
                <w:sz w:val="22"/>
                <w:szCs w:val="22"/>
              </w:rPr>
              <w:t xml:space="preserve">agencies </w:t>
            </w:r>
            <w:r w:rsidRPr="00821246">
              <w:rPr>
                <w:rFonts w:ascii="Arial" w:hAnsi="Arial" w:cs="Arial"/>
                <w:sz w:val="22"/>
                <w:szCs w:val="22"/>
              </w:rPr>
              <w:t>to provide an effective COVID testing program at DFW airport.</w:t>
            </w:r>
          </w:p>
        </w:tc>
      </w:tr>
      <w:tr w:rsidR="00721764" w:rsidRPr="00F906CD" w:rsidTr="00CE0915">
        <w:trPr>
          <w:trHeight w:val="38"/>
        </w:trPr>
        <w:tc>
          <w:tcPr>
            <w:tcW w:w="4770" w:type="dxa"/>
            <w:shd w:val="clear" w:color="auto" w:fill="auto"/>
          </w:tcPr>
          <w:p w:rsidR="00721764" w:rsidRPr="00F630A1" w:rsidRDefault="00721764" w:rsidP="00F906CD">
            <w:pPr>
              <w:rPr>
                <w:rFonts w:ascii="Arial" w:hAnsi="Arial" w:cs="Arial"/>
                <w:sz w:val="22"/>
                <w:szCs w:val="22"/>
              </w:rPr>
            </w:pPr>
            <w:r w:rsidRPr="0091420C">
              <w:rPr>
                <w:rFonts w:ascii="Arial" w:hAnsi="Arial" w:cs="Arial"/>
                <w:sz w:val="22"/>
                <w:szCs w:val="22"/>
              </w:rPr>
              <w:lastRenderedPageBreak/>
              <w:t xml:space="preserve">If a vendor is awarded a contract to open a testing site, can that vendor subsidize the testing revenue with other streams such as flu and other point of care testing, retail sales of wellness supplements, PPE and other health and beauty items </w:t>
            </w:r>
            <w:proofErr w:type="gramStart"/>
            <w:r w:rsidRPr="0091420C">
              <w:rPr>
                <w:rFonts w:ascii="Arial" w:hAnsi="Arial" w:cs="Arial"/>
                <w:sz w:val="22"/>
                <w:szCs w:val="22"/>
              </w:rPr>
              <w:t>if and when</w:t>
            </w:r>
            <w:proofErr w:type="gramEnd"/>
            <w:r w:rsidRPr="0091420C">
              <w:rPr>
                <w:rFonts w:ascii="Arial" w:hAnsi="Arial" w:cs="Arial"/>
                <w:sz w:val="22"/>
                <w:szCs w:val="22"/>
              </w:rPr>
              <w:t xml:space="preserve"> the demand for C</w:t>
            </w:r>
            <w:r w:rsidR="00821246">
              <w:rPr>
                <w:rFonts w:ascii="Arial" w:hAnsi="Arial" w:cs="Arial"/>
                <w:sz w:val="22"/>
                <w:szCs w:val="22"/>
              </w:rPr>
              <w:t xml:space="preserve">OVID </w:t>
            </w:r>
            <w:r w:rsidRPr="0091420C">
              <w:rPr>
                <w:rFonts w:ascii="Arial" w:hAnsi="Arial" w:cs="Arial"/>
                <w:sz w:val="22"/>
                <w:szCs w:val="22"/>
              </w:rPr>
              <w:t>testing decreases?</w:t>
            </w:r>
          </w:p>
        </w:tc>
        <w:tc>
          <w:tcPr>
            <w:tcW w:w="4343" w:type="dxa"/>
            <w:shd w:val="clear" w:color="auto" w:fill="auto"/>
          </w:tcPr>
          <w:p w:rsidR="00721764" w:rsidRPr="00CF418F" w:rsidRDefault="00721764" w:rsidP="00CE0915">
            <w:pPr>
              <w:rPr>
                <w:rFonts w:ascii="Arial" w:hAnsi="Arial" w:cs="Arial"/>
                <w:sz w:val="22"/>
                <w:szCs w:val="22"/>
              </w:rPr>
            </w:pPr>
            <w:r w:rsidRPr="00721764">
              <w:rPr>
                <w:rFonts w:ascii="Arial" w:hAnsi="Arial" w:cs="Arial"/>
                <w:sz w:val="22"/>
                <w:szCs w:val="22"/>
              </w:rPr>
              <w:t xml:space="preserve">This will not be an Exclusivity contract.  However, </w:t>
            </w:r>
            <w:proofErr w:type="gramStart"/>
            <w:r w:rsidRPr="00721764">
              <w:rPr>
                <w:rFonts w:ascii="Arial" w:hAnsi="Arial" w:cs="Arial"/>
                <w:sz w:val="22"/>
                <w:szCs w:val="22"/>
              </w:rPr>
              <w:t>at this time</w:t>
            </w:r>
            <w:proofErr w:type="gramEnd"/>
            <w:r w:rsidRPr="00721764">
              <w:rPr>
                <w:rFonts w:ascii="Arial" w:hAnsi="Arial" w:cs="Arial"/>
                <w:sz w:val="22"/>
                <w:szCs w:val="22"/>
              </w:rPr>
              <w:t>, DFW is only seeking one operator to provide these services in the terminals.</w:t>
            </w:r>
          </w:p>
        </w:tc>
      </w:tr>
      <w:tr w:rsidR="00721764" w:rsidRPr="00F906CD" w:rsidTr="00CE0915">
        <w:trPr>
          <w:trHeight w:val="38"/>
        </w:trPr>
        <w:tc>
          <w:tcPr>
            <w:tcW w:w="4770" w:type="dxa"/>
            <w:shd w:val="clear" w:color="auto" w:fill="auto"/>
          </w:tcPr>
          <w:p w:rsidR="00721764" w:rsidRDefault="00721764" w:rsidP="00721764">
            <w:pPr>
              <w:spacing w:before="100" w:beforeAutospacing="1" w:after="100" w:afterAutospacing="1"/>
              <w:rPr>
                <w:rFonts w:ascii="Arial" w:hAnsi="Arial" w:cs="Arial"/>
                <w:kern w:val="0"/>
                <w:sz w:val="20"/>
              </w:rPr>
            </w:pPr>
            <w:r w:rsidRPr="00DA2DDD">
              <w:rPr>
                <w:rFonts w:ascii="Arial" w:hAnsi="Arial" w:cs="Arial"/>
                <w:sz w:val="22"/>
              </w:rPr>
              <w:t>The CDC has announced that Abbott's ID NOW test as well as other rapid tests may produce false positive or false negative results.  Is this the test you are requiring or can we choose another test method</w:t>
            </w:r>
            <w:r w:rsidRPr="00DA2DDD">
              <w:rPr>
                <w:rFonts w:ascii="Arial" w:hAnsi="Arial" w:cs="Arial"/>
                <w:kern w:val="0"/>
                <w:sz w:val="20"/>
              </w:rPr>
              <w:t xml:space="preserve">? </w:t>
            </w:r>
          </w:p>
          <w:p w:rsidR="00721764" w:rsidRPr="00F630A1" w:rsidRDefault="00721764" w:rsidP="00F906CD">
            <w:pPr>
              <w:rPr>
                <w:rFonts w:ascii="Arial" w:hAnsi="Arial" w:cs="Arial"/>
                <w:sz w:val="22"/>
                <w:szCs w:val="22"/>
              </w:rPr>
            </w:pPr>
          </w:p>
        </w:tc>
        <w:tc>
          <w:tcPr>
            <w:tcW w:w="4343" w:type="dxa"/>
            <w:shd w:val="clear" w:color="auto" w:fill="auto"/>
          </w:tcPr>
          <w:p w:rsidR="00721764" w:rsidRPr="00CF418F" w:rsidRDefault="00721764" w:rsidP="00CE0915">
            <w:pPr>
              <w:rPr>
                <w:rFonts w:ascii="Arial" w:hAnsi="Arial" w:cs="Arial"/>
                <w:sz w:val="22"/>
                <w:szCs w:val="22"/>
              </w:rPr>
            </w:pPr>
            <w:r w:rsidRPr="00CF418F">
              <w:rPr>
                <w:rFonts w:ascii="Arial" w:hAnsi="Arial" w:cs="Arial"/>
                <w:sz w:val="22"/>
                <w:szCs w:val="22"/>
              </w:rPr>
              <w:t>Any type of Antigen test (rapid) test, such as, Abbott will be acceptable.  Test requirements for various countries and airlines are subject to change and the selected provider is responsible for adapting as needed.</w:t>
            </w:r>
          </w:p>
        </w:tc>
      </w:tr>
      <w:tr w:rsidR="00721764" w:rsidRPr="00F906CD" w:rsidTr="00CE0915">
        <w:trPr>
          <w:trHeight w:val="38"/>
        </w:trPr>
        <w:tc>
          <w:tcPr>
            <w:tcW w:w="4770" w:type="dxa"/>
            <w:shd w:val="clear" w:color="auto" w:fill="auto"/>
          </w:tcPr>
          <w:p w:rsidR="00721764" w:rsidRPr="00F630A1" w:rsidRDefault="00721764" w:rsidP="00F906CD">
            <w:pPr>
              <w:rPr>
                <w:rFonts w:ascii="Arial" w:hAnsi="Arial" w:cs="Arial"/>
                <w:sz w:val="22"/>
                <w:szCs w:val="22"/>
              </w:rPr>
            </w:pPr>
            <w:r w:rsidRPr="00B45E4C">
              <w:rPr>
                <w:rFonts w:ascii="Arial" w:hAnsi="Arial" w:cs="Arial"/>
                <w:sz w:val="22"/>
                <w:szCs w:val="22"/>
              </w:rPr>
              <w:t>Given that CLIA (Clinical Laboratory Improvement Amendment) licenses, which are necessary for clinical labs to operate, cause a clinical lab to come due for required inspections every two years, would it be possible to modify the end date of the DFW COVID testing contract at an unknown future date on the chance that a CLIA/accrediting body inspection (scheduled by the regulatory body, not the lab) would necessarily require the lab to stay open, past the two years, in order to undergo and pass the inspection?</w:t>
            </w:r>
          </w:p>
        </w:tc>
        <w:tc>
          <w:tcPr>
            <w:tcW w:w="4343" w:type="dxa"/>
            <w:shd w:val="clear" w:color="auto" w:fill="auto"/>
          </w:tcPr>
          <w:p w:rsidR="00721764" w:rsidRPr="00CF418F" w:rsidRDefault="00721764" w:rsidP="00CE0915">
            <w:pPr>
              <w:rPr>
                <w:rFonts w:ascii="Arial" w:hAnsi="Arial" w:cs="Arial"/>
                <w:sz w:val="22"/>
                <w:szCs w:val="22"/>
              </w:rPr>
            </w:pPr>
            <w:r w:rsidRPr="00B45E4C">
              <w:rPr>
                <w:rFonts w:ascii="Arial" w:hAnsi="Arial" w:cs="Arial"/>
                <w:sz w:val="22"/>
                <w:szCs w:val="22"/>
              </w:rPr>
              <w:t>Depending on usage consideration may be given on extending at the airports discretion</w:t>
            </w:r>
            <w:r>
              <w:rPr>
                <w:rFonts w:ascii="Arial" w:hAnsi="Arial" w:cs="Arial"/>
                <w:sz w:val="22"/>
                <w:szCs w:val="22"/>
              </w:rPr>
              <w:t>.</w:t>
            </w:r>
          </w:p>
        </w:tc>
      </w:tr>
      <w:tr w:rsidR="00721764" w:rsidRPr="00F906CD" w:rsidTr="00CE0915">
        <w:trPr>
          <w:trHeight w:val="38"/>
        </w:trPr>
        <w:tc>
          <w:tcPr>
            <w:tcW w:w="4770" w:type="dxa"/>
            <w:shd w:val="clear" w:color="auto" w:fill="auto"/>
          </w:tcPr>
          <w:p w:rsidR="00721764" w:rsidRPr="00F630A1" w:rsidRDefault="00721764" w:rsidP="00F906CD">
            <w:pPr>
              <w:rPr>
                <w:rFonts w:ascii="Arial" w:hAnsi="Arial" w:cs="Arial"/>
                <w:sz w:val="22"/>
                <w:szCs w:val="22"/>
              </w:rPr>
            </w:pPr>
            <w:r w:rsidRPr="00821246">
              <w:rPr>
                <w:rFonts w:ascii="Arial" w:hAnsi="Arial" w:cs="Arial"/>
                <w:sz w:val="22"/>
                <w:szCs w:val="22"/>
              </w:rPr>
              <w:t xml:space="preserve">If a new lab provider were to offer all modalities of COVID testing (onsite rapid testing and gold standard PCR) </w:t>
            </w:r>
            <w:proofErr w:type="gramStart"/>
            <w:r w:rsidRPr="00821246">
              <w:rPr>
                <w:rFonts w:ascii="Arial" w:hAnsi="Arial" w:cs="Arial"/>
                <w:sz w:val="22"/>
                <w:szCs w:val="22"/>
              </w:rPr>
              <w:t>and also</w:t>
            </w:r>
            <w:proofErr w:type="gramEnd"/>
            <w:r w:rsidRPr="00821246">
              <w:rPr>
                <w:rFonts w:ascii="Arial" w:hAnsi="Arial" w:cs="Arial"/>
                <w:sz w:val="22"/>
                <w:szCs w:val="22"/>
              </w:rPr>
              <w:t xml:space="preserve"> mail-in-kits for patrons to mail to the bidding lab as well, would this allow the winning bidder to be considered for exclusive testing with DFW employees and passengers?</w:t>
            </w:r>
          </w:p>
        </w:tc>
        <w:tc>
          <w:tcPr>
            <w:tcW w:w="4343" w:type="dxa"/>
            <w:shd w:val="clear" w:color="auto" w:fill="auto"/>
          </w:tcPr>
          <w:p w:rsidR="00721764" w:rsidRPr="00CF418F" w:rsidRDefault="00821246" w:rsidP="00CE0915">
            <w:pPr>
              <w:rPr>
                <w:rFonts w:ascii="Arial" w:hAnsi="Arial" w:cs="Arial"/>
                <w:sz w:val="22"/>
                <w:szCs w:val="22"/>
              </w:rPr>
            </w:pPr>
            <w:r w:rsidRPr="00721764">
              <w:rPr>
                <w:rFonts w:ascii="Arial" w:hAnsi="Arial" w:cs="Arial"/>
                <w:sz w:val="22"/>
                <w:szCs w:val="22"/>
              </w:rPr>
              <w:t xml:space="preserve">This will not be an Exclusivity contract.  However, </w:t>
            </w:r>
            <w:proofErr w:type="gramStart"/>
            <w:r w:rsidRPr="00721764">
              <w:rPr>
                <w:rFonts w:ascii="Arial" w:hAnsi="Arial" w:cs="Arial"/>
                <w:sz w:val="22"/>
                <w:szCs w:val="22"/>
              </w:rPr>
              <w:t>at this time</w:t>
            </w:r>
            <w:proofErr w:type="gramEnd"/>
            <w:r w:rsidRPr="00721764">
              <w:rPr>
                <w:rFonts w:ascii="Arial" w:hAnsi="Arial" w:cs="Arial"/>
                <w:sz w:val="22"/>
                <w:szCs w:val="22"/>
              </w:rPr>
              <w:t>, DFW is only seeking one operator to provide these services in the terminals.</w:t>
            </w:r>
          </w:p>
        </w:tc>
      </w:tr>
      <w:tr w:rsidR="00721764" w:rsidRPr="00F906CD" w:rsidTr="00CE0915">
        <w:trPr>
          <w:trHeight w:val="38"/>
        </w:trPr>
        <w:tc>
          <w:tcPr>
            <w:tcW w:w="4770" w:type="dxa"/>
            <w:shd w:val="clear" w:color="auto" w:fill="auto"/>
          </w:tcPr>
          <w:p w:rsidR="00721764" w:rsidRPr="00F630A1" w:rsidRDefault="00721764" w:rsidP="00F906CD">
            <w:pPr>
              <w:rPr>
                <w:rFonts w:ascii="Arial" w:hAnsi="Arial" w:cs="Arial"/>
                <w:sz w:val="22"/>
                <w:szCs w:val="22"/>
              </w:rPr>
            </w:pPr>
            <w:r w:rsidRPr="00662A27">
              <w:rPr>
                <w:rFonts w:ascii="Arial" w:hAnsi="Arial" w:cs="Arial"/>
                <w:sz w:val="22"/>
                <w:szCs w:val="22"/>
              </w:rPr>
              <w:t>Can you make de-identified data available from the already current COVID testing providers that indicate how many COVID tests are performed per day for DFW passengers/employees?</w:t>
            </w:r>
          </w:p>
        </w:tc>
        <w:tc>
          <w:tcPr>
            <w:tcW w:w="4343" w:type="dxa"/>
            <w:shd w:val="clear" w:color="auto" w:fill="auto"/>
          </w:tcPr>
          <w:p w:rsidR="00721764" w:rsidRPr="00CF418F" w:rsidRDefault="00721764" w:rsidP="00CE0915">
            <w:pPr>
              <w:rPr>
                <w:rFonts w:ascii="Arial" w:hAnsi="Arial" w:cs="Arial"/>
                <w:sz w:val="22"/>
                <w:szCs w:val="22"/>
              </w:rPr>
            </w:pPr>
            <w:r w:rsidRPr="00662A27">
              <w:rPr>
                <w:rFonts w:ascii="Arial" w:hAnsi="Arial" w:cs="Arial"/>
                <w:sz w:val="22"/>
                <w:szCs w:val="22"/>
              </w:rPr>
              <w:t>For initial planning purposes we have assumed approximately 60 per day.</w:t>
            </w:r>
          </w:p>
        </w:tc>
      </w:tr>
      <w:tr w:rsidR="00721764" w:rsidRPr="00F906CD" w:rsidTr="00CE0915">
        <w:trPr>
          <w:trHeight w:val="38"/>
        </w:trPr>
        <w:tc>
          <w:tcPr>
            <w:tcW w:w="4770" w:type="dxa"/>
            <w:shd w:val="clear" w:color="auto" w:fill="auto"/>
          </w:tcPr>
          <w:p w:rsidR="00721764" w:rsidRPr="00F630A1" w:rsidRDefault="00721764" w:rsidP="00F906CD">
            <w:pPr>
              <w:rPr>
                <w:rFonts w:ascii="Arial" w:hAnsi="Arial" w:cs="Arial"/>
                <w:sz w:val="22"/>
                <w:szCs w:val="22"/>
              </w:rPr>
            </w:pPr>
            <w:r w:rsidRPr="002250C0">
              <w:rPr>
                <w:rFonts w:ascii="Arial" w:hAnsi="Arial" w:cs="Arial"/>
                <w:sz w:val="22"/>
                <w:szCs w:val="22"/>
              </w:rPr>
              <w:t>Will the airport please publish a list of interested parties and those who signed up for the Webinars to facilitate networking between Primes and potential ACDBEs?</w:t>
            </w:r>
          </w:p>
        </w:tc>
        <w:tc>
          <w:tcPr>
            <w:tcW w:w="4343" w:type="dxa"/>
            <w:shd w:val="clear" w:color="auto" w:fill="auto"/>
          </w:tcPr>
          <w:p w:rsidR="00721764" w:rsidRPr="00187841" w:rsidRDefault="00721764" w:rsidP="00721764">
            <w:pPr>
              <w:spacing w:line="276" w:lineRule="auto"/>
              <w:rPr>
                <w:rFonts w:ascii="Arial" w:hAnsi="Arial" w:cs="Arial"/>
                <w:sz w:val="22"/>
              </w:rPr>
            </w:pPr>
            <w:r w:rsidRPr="00187841">
              <w:rPr>
                <w:rFonts w:ascii="Arial" w:hAnsi="Arial" w:cs="Arial"/>
                <w:sz w:val="22"/>
              </w:rPr>
              <w:t>Refer to Attendee List under Resources.</w:t>
            </w:r>
          </w:p>
          <w:p w:rsidR="00721764" w:rsidRPr="00CF418F" w:rsidRDefault="00C55353" w:rsidP="00721764">
            <w:pPr>
              <w:rPr>
                <w:rFonts w:ascii="Arial" w:hAnsi="Arial" w:cs="Arial"/>
                <w:sz w:val="22"/>
                <w:szCs w:val="22"/>
              </w:rPr>
            </w:pPr>
            <w:hyperlink r:id="rId7" w:history="1">
              <w:r w:rsidR="00721764">
                <w:rPr>
                  <w:rStyle w:val="Hyperlink"/>
                  <w:rFonts w:ascii="Arial" w:hAnsi="Arial" w:cs="Arial"/>
                </w:rPr>
                <w:t>https://www.dfwairport.com/concessions/solicitations/current/</w:t>
              </w:r>
            </w:hyperlink>
            <w:r w:rsidR="00721764">
              <w:t xml:space="preserve"> </w:t>
            </w:r>
            <w:r w:rsidR="00721764">
              <w:rPr>
                <w:color w:val="FF0000"/>
              </w:rPr>
              <w:t> </w:t>
            </w:r>
          </w:p>
        </w:tc>
      </w:tr>
      <w:tr w:rsidR="00721764" w:rsidRPr="00F906CD" w:rsidTr="00CE0915">
        <w:trPr>
          <w:trHeight w:val="38"/>
        </w:trPr>
        <w:tc>
          <w:tcPr>
            <w:tcW w:w="4770" w:type="dxa"/>
            <w:shd w:val="clear" w:color="auto" w:fill="auto"/>
          </w:tcPr>
          <w:p w:rsidR="00053CE0" w:rsidRPr="00F630A1" w:rsidRDefault="00A56692" w:rsidP="00F906CD">
            <w:pPr>
              <w:rPr>
                <w:rFonts w:ascii="Arial" w:hAnsi="Arial" w:cs="Arial"/>
                <w:sz w:val="22"/>
                <w:szCs w:val="22"/>
              </w:rPr>
            </w:pPr>
            <w:r w:rsidRPr="009406DB">
              <w:rPr>
                <w:rFonts w:ascii="Arial" w:hAnsi="Arial" w:cs="Arial"/>
                <w:sz w:val="22"/>
                <w:szCs w:val="22"/>
              </w:rPr>
              <w:t>Please explain how the financials work in the "Allowances" section of the bid and how they impact our planned operation/financials with DFW.  (Attachment 1)</w:t>
            </w:r>
            <w:r w:rsidR="00053CE0">
              <w:rPr>
                <w:rFonts w:ascii="Arial" w:hAnsi="Arial" w:cs="Arial"/>
                <w:sz w:val="22"/>
                <w:szCs w:val="22"/>
              </w:rPr>
              <w:t>.</w:t>
            </w:r>
            <w:bookmarkStart w:id="1" w:name="_GoBack"/>
            <w:bookmarkEnd w:id="1"/>
          </w:p>
        </w:tc>
        <w:tc>
          <w:tcPr>
            <w:tcW w:w="4343" w:type="dxa"/>
            <w:shd w:val="clear" w:color="auto" w:fill="auto"/>
          </w:tcPr>
          <w:p w:rsidR="00721764" w:rsidRPr="00CF418F" w:rsidRDefault="00A56692" w:rsidP="00CE0915">
            <w:pPr>
              <w:rPr>
                <w:rFonts w:ascii="Arial" w:hAnsi="Arial" w:cs="Arial"/>
                <w:sz w:val="22"/>
                <w:szCs w:val="22"/>
              </w:rPr>
            </w:pPr>
            <w:r w:rsidRPr="00AB1554">
              <w:rPr>
                <w:rFonts w:ascii="Arial" w:hAnsi="Arial" w:cs="Arial"/>
                <w:sz w:val="22"/>
                <w:szCs w:val="22"/>
              </w:rPr>
              <w:t>Allowances received by the operator are considered gross receipts.  Refer them to the definition in the sample</w:t>
            </w:r>
            <w:r>
              <w:rPr>
                <w:rFonts w:ascii="Arial" w:hAnsi="Arial" w:cs="Arial"/>
                <w:sz w:val="22"/>
                <w:szCs w:val="22"/>
              </w:rPr>
              <w:t xml:space="preserve"> Operating Permit</w:t>
            </w:r>
            <w:r w:rsidRPr="00AB1554">
              <w:rPr>
                <w:rFonts w:ascii="Arial" w:hAnsi="Arial" w:cs="Arial"/>
                <w:sz w:val="22"/>
                <w:szCs w:val="22"/>
              </w:rPr>
              <w:t>.</w:t>
            </w:r>
          </w:p>
        </w:tc>
      </w:tr>
      <w:tr w:rsidR="00721764" w:rsidRPr="00F906CD" w:rsidTr="00CE0915">
        <w:trPr>
          <w:trHeight w:val="38"/>
        </w:trPr>
        <w:tc>
          <w:tcPr>
            <w:tcW w:w="4770" w:type="dxa"/>
            <w:shd w:val="clear" w:color="auto" w:fill="auto"/>
          </w:tcPr>
          <w:p w:rsidR="00721764" w:rsidRPr="00F630A1" w:rsidRDefault="0077388C" w:rsidP="00F906CD">
            <w:pPr>
              <w:rPr>
                <w:rFonts w:ascii="Arial" w:hAnsi="Arial" w:cs="Arial"/>
                <w:sz w:val="22"/>
                <w:szCs w:val="22"/>
              </w:rPr>
            </w:pPr>
            <w:proofErr w:type="gramStart"/>
            <w:r w:rsidRPr="00E40B93">
              <w:rPr>
                <w:rFonts w:ascii="Arial" w:hAnsi="Arial" w:cs="Arial"/>
                <w:sz w:val="22"/>
                <w:szCs w:val="22"/>
              </w:rPr>
              <w:lastRenderedPageBreak/>
              <w:t>In order to</w:t>
            </w:r>
            <w:proofErr w:type="gramEnd"/>
            <w:r w:rsidRPr="00E40B93">
              <w:rPr>
                <w:rFonts w:ascii="Arial" w:hAnsi="Arial" w:cs="Arial"/>
                <w:sz w:val="22"/>
                <w:szCs w:val="22"/>
              </w:rPr>
              <w:t xml:space="preserve"> reduce passenger/employee touchpoints, is DFW open to only accepting credit/debit cards and eliminating cash as a form of tender?</w:t>
            </w:r>
          </w:p>
        </w:tc>
        <w:tc>
          <w:tcPr>
            <w:tcW w:w="4343" w:type="dxa"/>
            <w:shd w:val="clear" w:color="auto" w:fill="auto"/>
          </w:tcPr>
          <w:p w:rsidR="00721764" w:rsidRPr="00CF418F" w:rsidRDefault="0077388C" w:rsidP="00CE0915">
            <w:pPr>
              <w:rPr>
                <w:rFonts w:ascii="Arial" w:hAnsi="Arial" w:cs="Arial"/>
                <w:sz w:val="22"/>
                <w:szCs w:val="22"/>
              </w:rPr>
            </w:pPr>
            <w:r>
              <w:rPr>
                <w:rFonts w:ascii="Arial" w:hAnsi="Arial" w:cs="Arial"/>
                <w:sz w:val="22"/>
                <w:szCs w:val="22"/>
              </w:rPr>
              <w:t>Yes</w:t>
            </w:r>
          </w:p>
        </w:tc>
      </w:tr>
      <w:tr w:rsidR="00074BAF" w:rsidRPr="00F906CD" w:rsidTr="00CE0915">
        <w:trPr>
          <w:trHeight w:val="38"/>
        </w:trPr>
        <w:tc>
          <w:tcPr>
            <w:tcW w:w="4770" w:type="dxa"/>
            <w:shd w:val="clear" w:color="auto" w:fill="auto"/>
          </w:tcPr>
          <w:p w:rsidR="00074BAF" w:rsidRPr="00053CE0" w:rsidRDefault="00074BAF" w:rsidP="00F906CD">
            <w:pPr>
              <w:rPr>
                <w:rFonts w:ascii="Arial" w:hAnsi="Arial" w:cs="Arial"/>
                <w:sz w:val="22"/>
                <w:szCs w:val="22"/>
              </w:rPr>
            </w:pPr>
            <w:bookmarkStart w:id="2" w:name="_Hlk62470229"/>
            <w:r w:rsidRPr="00053CE0">
              <w:rPr>
                <w:rFonts w:ascii="Arial" w:hAnsi="Arial" w:cs="Arial"/>
                <w:sz w:val="22"/>
                <w:szCs w:val="22"/>
              </w:rPr>
              <w:t>Exclusivity: Not knowing if other COVID testing providers exist in Terminal D or elsewhere in the airport, would the chosen ACDBE have exclusive, first right of refusal COVID testing capability for the passengers/DFW employees?</w:t>
            </w:r>
          </w:p>
        </w:tc>
        <w:tc>
          <w:tcPr>
            <w:tcW w:w="4343" w:type="dxa"/>
            <w:shd w:val="clear" w:color="auto" w:fill="auto"/>
          </w:tcPr>
          <w:p w:rsidR="00E573C9" w:rsidRPr="00053CE0" w:rsidRDefault="00E573C9" w:rsidP="0060125C">
            <w:pPr>
              <w:rPr>
                <w:rFonts w:ascii="Arial" w:hAnsi="Arial" w:cs="Arial"/>
                <w:sz w:val="22"/>
                <w:szCs w:val="22"/>
              </w:rPr>
            </w:pPr>
            <w:r w:rsidRPr="00053CE0">
              <w:rPr>
                <w:rFonts w:ascii="Arial" w:hAnsi="Arial" w:cs="Arial"/>
                <w:sz w:val="22"/>
                <w:szCs w:val="22"/>
              </w:rPr>
              <w:t xml:space="preserve">This will not be an Exclusivity contract.  However, </w:t>
            </w:r>
            <w:proofErr w:type="gramStart"/>
            <w:r w:rsidRPr="00053CE0">
              <w:rPr>
                <w:rFonts w:ascii="Arial" w:hAnsi="Arial" w:cs="Arial"/>
                <w:sz w:val="22"/>
                <w:szCs w:val="22"/>
              </w:rPr>
              <w:t>at this time</w:t>
            </w:r>
            <w:proofErr w:type="gramEnd"/>
            <w:r w:rsidRPr="00053CE0">
              <w:rPr>
                <w:rFonts w:ascii="Arial" w:hAnsi="Arial" w:cs="Arial"/>
                <w:sz w:val="22"/>
                <w:szCs w:val="22"/>
              </w:rPr>
              <w:t>, DFW is only seeking one operator to provide these services in the terminals.</w:t>
            </w:r>
          </w:p>
          <w:p w:rsidR="0060125C" w:rsidRPr="00053CE0" w:rsidRDefault="0060125C" w:rsidP="00E573C9">
            <w:pPr>
              <w:spacing w:line="276" w:lineRule="auto"/>
              <w:rPr>
                <w:rFonts w:ascii="Arial" w:hAnsi="Arial" w:cs="Arial"/>
                <w:sz w:val="22"/>
                <w:szCs w:val="22"/>
              </w:rPr>
            </w:pPr>
          </w:p>
          <w:p w:rsidR="00E573C9" w:rsidRPr="00053CE0" w:rsidRDefault="00E573C9" w:rsidP="00CE0915">
            <w:pPr>
              <w:rPr>
                <w:rFonts w:ascii="Arial" w:hAnsi="Arial" w:cs="Arial"/>
                <w:sz w:val="22"/>
                <w:szCs w:val="22"/>
              </w:rPr>
            </w:pPr>
          </w:p>
        </w:tc>
      </w:tr>
      <w:tr w:rsidR="00132D21" w:rsidRPr="00F906CD" w:rsidTr="00CE0915">
        <w:trPr>
          <w:trHeight w:val="38"/>
        </w:trPr>
        <w:tc>
          <w:tcPr>
            <w:tcW w:w="4770" w:type="dxa"/>
            <w:shd w:val="clear" w:color="auto" w:fill="auto"/>
          </w:tcPr>
          <w:p w:rsidR="00132D21" w:rsidRPr="00053CE0" w:rsidRDefault="009A0431" w:rsidP="00F906CD">
            <w:pPr>
              <w:rPr>
                <w:rFonts w:ascii="Arial" w:hAnsi="Arial" w:cs="Arial"/>
                <w:sz w:val="22"/>
                <w:szCs w:val="22"/>
              </w:rPr>
            </w:pPr>
            <w:r w:rsidRPr="00053CE0">
              <w:rPr>
                <w:rFonts w:ascii="Arial" w:hAnsi="Arial" w:cs="Arial"/>
                <w:sz w:val="22"/>
                <w:szCs w:val="22"/>
              </w:rPr>
              <w:t>With respect to the ACDBE goal for COVID testing services, has the airport performed a disparity study specific to this NAISIC code or category to determine the stated ACDBE goal?</w:t>
            </w:r>
          </w:p>
        </w:tc>
        <w:tc>
          <w:tcPr>
            <w:tcW w:w="4343" w:type="dxa"/>
            <w:shd w:val="clear" w:color="auto" w:fill="auto"/>
          </w:tcPr>
          <w:p w:rsidR="00132D21" w:rsidRPr="00053CE0" w:rsidRDefault="008D51DC" w:rsidP="00CE0915">
            <w:pPr>
              <w:rPr>
                <w:rFonts w:ascii="Arial" w:hAnsi="Arial" w:cs="Arial"/>
                <w:sz w:val="22"/>
                <w:szCs w:val="22"/>
              </w:rPr>
            </w:pPr>
            <w:r w:rsidRPr="00053CE0">
              <w:rPr>
                <w:rFonts w:ascii="Arial" w:hAnsi="Arial" w:cs="Arial"/>
                <w:sz w:val="22"/>
                <w:szCs w:val="22"/>
              </w:rPr>
              <w:t>The Airport has completed a Disparity Study which can be found on the DFW Website.</w:t>
            </w:r>
          </w:p>
        </w:tc>
      </w:tr>
      <w:tr w:rsidR="00132D21" w:rsidRPr="00F906CD" w:rsidTr="00CE0915">
        <w:trPr>
          <w:trHeight w:val="38"/>
        </w:trPr>
        <w:tc>
          <w:tcPr>
            <w:tcW w:w="4770" w:type="dxa"/>
            <w:shd w:val="clear" w:color="auto" w:fill="auto"/>
          </w:tcPr>
          <w:p w:rsidR="00132D21" w:rsidRPr="00053CE0" w:rsidRDefault="00EC1B3D" w:rsidP="00F906CD">
            <w:pPr>
              <w:rPr>
                <w:rFonts w:ascii="Arial" w:hAnsi="Arial" w:cs="Arial"/>
                <w:sz w:val="22"/>
                <w:szCs w:val="22"/>
              </w:rPr>
            </w:pPr>
            <w:r w:rsidRPr="00053CE0">
              <w:rPr>
                <w:rFonts w:ascii="Arial" w:hAnsi="Arial" w:cs="Arial"/>
                <w:sz w:val="22"/>
                <w:szCs w:val="22"/>
              </w:rPr>
              <w:t>How long does ACDEBE certification take to complete</w:t>
            </w:r>
            <w:r w:rsidRPr="00053CE0">
              <w:rPr>
                <w:rFonts w:ascii="Arial" w:hAnsi="Arial" w:cs="Arial"/>
                <w:sz w:val="22"/>
                <w:szCs w:val="22"/>
              </w:rPr>
              <w:tab/>
            </w:r>
          </w:p>
        </w:tc>
        <w:tc>
          <w:tcPr>
            <w:tcW w:w="4343" w:type="dxa"/>
            <w:shd w:val="clear" w:color="auto" w:fill="auto"/>
          </w:tcPr>
          <w:p w:rsidR="00132D21" w:rsidRPr="00053CE0" w:rsidRDefault="008D51DC" w:rsidP="00CE0915">
            <w:pPr>
              <w:rPr>
                <w:rFonts w:ascii="Arial" w:hAnsi="Arial" w:cs="Arial"/>
                <w:sz w:val="22"/>
                <w:szCs w:val="22"/>
              </w:rPr>
            </w:pPr>
            <w:r w:rsidRPr="00053CE0">
              <w:rPr>
                <w:rFonts w:ascii="Arial" w:hAnsi="Arial" w:cs="Arial"/>
                <w:sz w:val="22"/>
                <w:szCs w:val="22"/>
              </w:rPr>
              <w:t>At least 90 days.</w:t>
            </w:r>
          </w:p>
        </w:tc>
      </w:tr>
      <w:tr w:rsidR="00132D21" w:rsidRPr="00F906CD" w:rsidTr="00CE0915">
        <w:trPr>
          <w:trHeight w:val="38"/>
        </w:trPr>
        <w:tc>
          <w:tcPr>
            <w:tcW w:w="4770" w:type="dxa"/>
            <w:shd w:val="clear" w:color="auto" w:fill="auto"/>
          </w:tcPr>
          <w:p w:rsidR="00132D21" w:rsidRPr="00053CE0" w:rsidRDefault="009A0431" w:rsidP="00F906CD">
            <w:pPr>
              <w:rPr>
                <w:rFonts w:ascii="Arial" w:hAnsi="Arial" w:cs="Arial"/>
                <w:sz w:val="22"/>
                <w:szCs w:val="22"/>
              </w:rPr>
            </w:pPr>
            <w:r w:rsidRPr="00053CE0">
              <w:rPr>
                <w:rFonts w:ascii="Arial" w:hAnsi="Arial" w:cs="Arial"/>
                <w:sz w:val="22"/>
                <w:szCs w:val="22"/>
              </w:rPr>
              <w:t>Will the VP of BDDD waive the prohibition of Joint Ventures for this multi-location concept?</w:t>
            </w:r>
          </w:p>
        </w:tc>
        <w:tc>
          <w:tcPr>
            <w:tcW w:w="4343" w:type="dxa"/>
            <w:shd w:val="clear" w:color="auto" w:fill="auto"/>
          </w:tcPr>
          <w:p w:rsidR="008D51DC" w:rsidRPr="00053CE0" w:rsidRDefault="008D51DC" w:rsidP="008D51DC">
            <w:pPr>
              <w:rPr>
                <w:rFonts w:ascii="Arial" w:hAnsi="Arial" w:cs="Arial"/>
                <w:sz w:val="22"/>
                <w:szCs w:val="22"/>
              </w:rPr>
            </w:pPr>
            <w:r w:rsidRPr="00053CE0">
              <w:rPr>
                <w:rFonts w:ascii="Arial" w:hAnsi="Arial" w:cs="Arial"/>
                <w:b/>
                <w:sz w:val="22"/>
                <w:szCs w:val="22"/>
              </w:rPr>
              <w:t>JOINT VENTURES ARE NOT AN OPTION FOR MULTI – LOCATION CONCEPTS UNLESS WAIVED IN WRITING</w:t>
            </w:r>
            <w:r w:rsidRPr="00053CE0">
              <w:rPr>
                <w:rFonts w:ascii="Arial" w:hAnsi="Arial" w:cs="Arial"/>
                <w:sz w:val="22"/>
                <w:szCs w:val="22"/>
              </w:rPr>
              <w:t xml:space="preserve"> by the Vice President or designee of BDDD prior to proposal submission.): </w:t>
            </w:r>
          </w:p>
          <w:p w:rsidR="00132D21" w:rsidRPr="00053CE0" w:rsidRDefault="008D51DC" w:rsidP="008D51DC">
            <w:pPr>
              <w:rPr>
                <w:rFonts w:ascii="Arial" w:hAnsi="Arial" w:cs="Arial"/>
                <w:sz w:val="22"/>
                <w:szCs w:val="22"/>
              </w:rPr>
            </w:pPr>
            <w:r w:rsidRPr="00053CE0">
              <w:rPr>
                <w:rFonts w:ascii="Arial" w:hAnsi="Arial" w:cs="Arial"/>
                <w:sz w:val="22"/>
                <w:szCs w:val="22"/>
              </w:rPr>
              <w:t>at least 90 days.</w:t>
            </w:r>
          </w:p>
        </w:tc>
      </w:tr>
      <w:tr w:rsidR="0050687A" w:rsidRPr="00F906CD" w:rsidTr="00CE0915">
        <w:trPr>
          <w:trHeight w:val="38"/>
        </w:trPr>
        <w:tc>
          <w:tcPr>
            <w:tcW w:w="4770" w:type="dxa"/>
            <w:shd w:val="clear" w:color="auto" w:fill="auto"/>
          </w:tcPr>
          <w:p w:rsidR="0050687A" w:rsidRPr="00053CE0" w:rsidRDefault="0050687A" w:rsidP="00F906CD">
            <w:pPr>
              <w:rPr>
                <w:rFonts w:ascii="Arial" w:hAnsi="Arial" w:cs="Arial"/>
                <w:sz w:val="22"/>
                <w:szCs w:val="22"/>
              </w:rPr>
            </w:pPr>
            <w:bookmarkStart w:id="3" w:name="_Hlk62553938"/>
            <w:r w:rsidRPr="00053CE0">
              <w:rPr>
                <w:rFonts w:ascii="Arial" w:hAnsi="Arial" w:cs="Arial"/>
                <w:sz w:val="22"/>
                <w:szCs w:val="22"/>
              </w:rPr>
              <w:t>Must the ACDBE participation be in the form of a Joint Venture?  Can a sub-contract to an ACDBE suffice?</w:t>
            </w:r>
          </w:p>
        </w:tc>
        <w:tc>
          <w:tcPr>
            <w:tcW w:w="4343" w:type="dxa"/>
            <w:shd w:val="clear" w:color="auto" w:fill="auto"/>
          </w:tcPr>
          <w:p w:rsidR="0050687A" w:rsidRPr="00053CE0" w:rsidRDefault="002B7F27" w:rsidP="00CE0915">
            <w:pPr>
              <w:rPr>
                <w:rFonts w:ascii="Arial" w:hAnsi="Arial" w:cs="Arial"/>
                <w:sz w:val="22"/>
                <w:szCs w:val="22"/>
              </w:rPr>
            </w:pPr>
            <w:r w:rsidRPr="00053CE0">
              <w:rPr>
                <w:rFonts w:ascii="Arial" w:hAnsi="Arial" w:cs="Arial"/>
                <w:sz w:val="22"/>
                <w:szCs w:val="22"/>
              </w:rPr>
              <w:t xml:space="preserve">No. There is an option, for a percentage of the business to be operated and/or maintained by a certified ACDBE through a sub-lease, management, operating and/or franchise agreement.  </w:t>
            </w:r>
          </w:p>
        </w:tc>
      </w:tr>
      <w:bookmarkEnd w:id="2"/>
      <w:tr w:rsidR="000632E4" w:rsidRPr="00F906CD" w:rsidTr="00CE0915">
        <w:trPr>
          <w:trHeight w:val="38"/>
        </w:trPr>
        <w:tc>
          <w:tcPr>
            <w:tcW w:w="4770" w:type="dxa"/>
            <w:shd w:val="clear" w:color="auto" w:fill="auto"/>
          </w:tcPr>
          <w:p w:rsidR="000632E4" w:rsidRPr="00053CE0" w:rsidRDefault="000632E4" w:rsidP="000632E4">
            <w:pPr>
              <w:rPr>
                <w:rFonts w:ascii="Arial" w:hAnsi="Arial" w:cs="Arial"/>
                <w:kern w:val="0"/>
                <w:sz w:val="20"/>
              </w:rPr>
            </w:pPr>
            <w:r w:rsidRPr="00053CE0">
              <w:rPr>
                <w:rFonts w:ascii="Arial" w:hAnsi="Arial" w:cs="Arial"/>
                <w:sz w:val="22"/>
              </w:rPr>
              <w:t xml:space="preserve">DBE goal for such a short-term, unique service such a medical testing services? </w:t>
            </w:r>
          </w:p>
          <w:p w:rsidR="000632E4" w:rsidRPr="00053CE0" w:rsidRDefault="000632E4" w:rsidP="000632E4">
            <w:pPr>
              <w:rPr>
                <w:rFonts w:ascii="Arial" w:hAnsi="Arial" w:cs="Arial"/>
                <w:sz w:val="22"/>
              </w:rPr>
            </w:pPr>
          </w:p>
          <w:p w:rsidR="00053CE0" w:rsidRPr="00053CE0" w:rsidRDefault="000632E4" w:rsidP="000632E4">
            <w:pPr>
              <w:rPr>
                <w:rFonts w:ascii="Arial" w:hAnsi="Arial" w:cs="Arial"/>
                <w:sz w:val="22"/>
              </w:rPr>
            </w:pPr>
            <w:r w:rsidRPr="00053CE0">
              <w:rPr>
                <w:rFonts w:ascii="Arial" w:hAnsi="Arial" w:cs="Arial"/>
                <w:sz w:val="22"/>
              </w:rPr>
              <w:t>(Note there are numerous airports that create a variety of packages that include opportunities with a combination of 100% ACDBE, no ACDBE and X% ACDBE, versus requiring ACDBE participation across the board.)  </w:t>
            </w:r>
          </w:p>
        </w:tc>
        <w:tc>
          <w:tcPr>
            <w:tcW w:w="4343" w:type="dxa"/>
            <w:shd w:val="clear" w:color="auto" w:fill="auto"/>
          </w:tcPr>
          <w:p w:rsidR="000632E4" w:rsidRPr="00053CE0" w:rsidRDefault="0046558C" w:rsidP="000632E4">
            <w:pPr>
              <w:rPr>
                <w:rFonts w:ascii="Arial" w:hAnsi="Arial" w:cs="Arial"/>
                <w:sz w:val="22"/>
                <w:szCs w:val="22"/>
              </w:rPr>
            </w:pPr>
            <w:r w:rsidRPr="0046558C">
              <w:rPr>
                <w:rFonts w:ascii="Arial" w:hAnsi="Arial" w:cs="Arial"/>
                <w:sz w:val="22"/>
                <w:szCs w:val="22"/>
              </w:rPr>
              <w:t>We do not understand this question.  Please re-submit.</w:t>
            </w:r>
          </w:p>
        </w:tc>
      </w:tr>
      <w:tr w:rsidR="00E8222E" w:rsidRPr="00F906CD" w:rsidTr="00CE0915">
        <w:trPr>
          <w:trHeight w:val="38"/>
        </w:trPr>
        <w:tc>
          <w:tcPr>
            <w:tcW w:w="4770" w:type="dxa"/>
            <w:shd w:val="clear" w:color="auto" w:fill="auto"/>
          </w:tcPr>
          <w:p w:rsidR="00E8222E" w:rsidRPr="00053CE0" w:rsidRDefault="00E8222E" w:rsidP="00E8222E">
            <w:pPr>
              <w:rPr>
                <w:rFonts w:ascii="Arial" w:hAnsi="Arial" w:cs="Arial"/>
                <w:sz w:val="22"/>
              </w:rPr>
            </w:pPr>
            <w:r w:rsidRPr="00053CE0">
              <w:rPr>
                <w:rFonts w:ascii="Arial" w:hAnsi="Arial" w:cs="Arial"/>
                <w:sz w:val="22"/>
              </w:rPr>
              <w:t xml:space="preserve">Is a formal Joint Venture required to meet ACDBE requirements for the contract? </w:t>
            </w:r>
          </w:p>
          <w:p w:rsidR="00D17C9B" w:rsidRPr="00053CE0" w:rsidRDefault="00D17C9B" w:rsidP="00E8222E">
            <w:pPr>
              <w:rPr>
                <w:rFonts w:ascii="Arial" w:hAnsi="Arial" w:cs="Arial"/>
                <w:kern w:val="0"/>
                <w:sz w:val="22"/>
              </w:rPr>
            </w:pPr>
          </w:p>
          <w:p w:rsidR="00E8222E" w:rsidRPr="00053CE0" w:rsidRDefault="00E8222E" w:rsidP="00E8222E">
            <w:pPr>
              <w:rPr>
                <w:rFonts w:ascii="Arial" w:hAnsi="Arial" w:cs="Arial"/>
                <w:sz w:val="22"/>
              </w:rPr>
            </w:pPr>
          </w:p>
        </w:tc>
        <w:tc>
          <w:tcPr>
            <w:tcW w:w="4343" w:type="dxa"/>
            <w:shd w:val="clear" w:color="auto" w:fill="auto"/>
          </w:tcPr>
          <w:p w:rsidR="00E8222E" w:rsidRPr="00053CE0" w:rsidRDefault="006D56D8" w:rsidP="00E8222E">
            <w:pPr>
              <w:rPr>
                <w:rFonts w:ascii="Arial" w:hAnsi="Arial" w:cs="Arial"/>
                <w:sz w:val="22"/>
                <w:szCs w:val="22"/>
              </w:rPr>
            </w:pPr>
            <w:r w:rsidRPr="00053CE0">
              <w:rPr>
                <w:rFonts w:ascii="Arial" w:hAnsi="Arial" w:cs="Arial"/>
                <w:sz w:val="22"/>
                <w:szCs w:val="22"/>
              </w:rPr>
              <w:t>No. There are several options. Please review the options listed in the RFP on page 29.</w:t>
            </w:r>
          </w:p>
        </w:tc>
      </w:tr>
      <w:tr w:rsidR="00E8222E" w:rsidRPr="00F906CD" w:rsidTr="00CE0915">
        <w:trPr>
          <w:trHeight w:val="38"/>
        </w:trPr>
        <w:tc>
          <w:tcPr>
            <w:tcW w:w="4770" w:type="dxa"/>
            <w:shd w:val="clear" w:color="auto" w:fill="auto"/>
          </w:tcPr>
          <w:p w:rsidR="00E8222E" w:rsidRPr="00053CE0" w:rsidRDefault="00E8222E" w:rsidP="00053CE0">
            <w:pPr>
              <w:rPr>
                <w:rFonts w:ascii="Arial" w:hAnsi="Arial" w:cs="Arial"/>
                <w:kern w:val="0"/>
                <w:sz w:val="22"/>
              </w:rPr>
            </w:pPr>
            <w:r w:rsidRPr="00053CE0">
              <w:rPr>
                <w:rFonts w:ascii="Arial" w:hAnsi="Arial" w:cs="Arial"/>
                <w:sz w:val="22"/>
              </w:rPr>
              <w:t>Can the requirement be fulfilled through a sub-contract arrangement with an ACDBE firm?</w:t>
            </w:r>
          </w:p>
        </w:tc>
        <w:tc>
          <w:tcPr>
            <w:tcW w:w="4343" w:type="dxa"/>
            <w:shd w:val="clear" w:color="auto" w:fill="auto"/>
          </w:tcPr>
          <w:p w:rsidR="00E8222E" w:rsidRPr="00053CE0" w:rsidRDefault="00E13A6E" w:rsidP="00E8222E">
            <w:pPr>
              <w:rPr>
                <w:rFonts w:ascii="Arial" w:hAnsi="Arial" w:cs="Arial"/>
                <w:sz w:val="22"/>
                <w:szCs w:val="22"/>
              </w:rPr>
            </w:pPr>
            <w:r w:rsidRPr="00053CE0">
              <w:rPr>
                <w:rFonts w:ascii="Arial" w:hAnsi="Arial" w:cs="Arial"/>
                <w:sz w:val="22"/>
                <w:szCs w:val="22"/>
              </w:rPr>
              <w:t>See above answer.</w:t>
            </w:r>
          </w:p>
        </w:tc>
      </w:tr>
      <w:tr w:rsidR="00E8222E" w:rsidRPr="00F906CD" w:rsidTr="00CE0915">
        <w:trPr>
          <w:trHeight w:val="38"/>
        </w:trPr>
        <w:tc>
          <w:tcPr>
            <w:tcW w:w="4770" w:type="dxa"/>
            <w:shd w:val="clear" w:color="auto" w:fill="auto"/>
          </w:tcPr>
          <w:p w:rsidR="00E8222E" w:rsidRPr="00053CE0" w:rsidRDefault="00E8222E" w:rsidP="00E8222E">
            <w:pPr>
              <w:rPr>
                <w:rFonts w:ascii="Arial" w:hAnsi="Arial" w:cs="Arial"/>
                <w:kern w:val="0"/>
                <w:sz w:val="22"/>
              </w:rPr>
            </w:pPr>
            <w:r w:rsidRPr="00053CE0">
              <w:rPr>
                <w:rFonts w:ascii="Arial" w:hAnsi="Arial" w:cs="Arial"/>
                <w:sz w:val="22"/>
              </w:rPr>
              <w:t>I noticed an M/WBE requirement – is this requirement for construction only, or does it also apply to operations?</w:t>
            </w:r>
          </w:p>
        </w:tc>
        <w:tc>
          <w:tcPr>
            <w:tcW w:w="4343" w:type="dxa"/>
            <w:shd w:val="clear" w:color="auto" w:fill="auto"/>
          </w:tcPr>
          <w:p w:rsidR="00E8222E" w:rsidRPr="00053CE0" w:rsidRDefault="00E13A6E" w:rsidP="00E8222E">
            <w:pPr>
              <w:rPr>
                <w:rFonts w:ascii="Arial" w:hAnsi="Arial" w:cs="Arial"/>
                <w:sz w:val="22"/>
                <w:szCs w:val="22"/>
              </w:rPr>
            </w:pPr>
            <w:r w:rsidRPr="00053CE0">
              <w:rPr>
                <w:rFonts w:ascii="Arial" w:hAnsi="Arial" w:cs="Arial"/>
                <w:sz w:val="22"/>
                <w:szCs w:val="22"/>
              </w:rPr>
              <w:t>The M/WBE package-specific goal is established for design and construction.</w:t>
            </w:r>
          </w:p>
        </w:tc>
      </w:tr>
      <w:bookmarkEnd w:id="3"/>
    </w:tbl>
    <w:p w:rsidR="00297CAD" w:rsidRPr="00F906CD" w:rsidRDefault="00297CAD" w:rsidP="00297CAD">
      <w:pPr>
        <w:rPr>
          <w:rFonts w:ascii="Arial" w:hAnsi="Arial" w:cs="Arial"/>
          <w:sz w:val="22"/>
          <w:szCs w:val="22"/>
        </w:rPr>
      </w:pPr>
    </w:p>
    <w:p w:rsidR="00297CAD" w:rsidRPr="00F906CD" w:rsidRDefault="00297CAD" w:rsidP="00297CAD">
      <w:pPr>
        <w:rPr>
          <w:rFonts w:ascii="Arial" w:hAnsi="Arial" w:cs="Arial"/>
          <w:sz w:val="22"/>
          <w:szCs w:val="22"/>
        </w:rPr>
      </w:pPr>
    </w:p>
    <w:p w:rsidR="00297CAD" w:rsidRPr="00F906CD" w:rsidRDefault="00297CAD" w:rsidP="00297CAD">
      <w:pPr>
        <w:rPr>
          <w:rFonts w:ascii="Arial" w:hAnsi="Arial" w:cs="Arial"/>
          <w:sz w:val="22"/>
          <w:szCs w:val="22"/>
        </w:rPr>
      </w:pPr>
      <w:r w:rsidRPr="00F906CD">
        <w:rPr>
          <w:rFonts w:ascii="Arial" w:hAnsi="Arial" w:cs="Arial"/>
          <w:sz w:val="22"/>
          <w:szCs w:val="22"/>
        </w:rPr>
        <w:t xml:space="preserve">Please continue to check our website </w:t>
      </w:r>
      <w:hyperlink r:id="rId8" w:history="1">
        <w:r w:rsidRPr="00F906CD">
          <w:rPr>
            <w:rStyle w:val="Hyperlink"/>
            <w:rFonts w:ascii="Arial" w:hAnsi="Arial" w:cs="Arial"/>
            <w:sz w:val="22"/>
            <w:szCs w:val="22"/>
          </w:rPr>
          <w:t>www.dfwairport.com/concessions</w:t>
        </w:r>
      </w:hyperlink>
      <w:r w:rsidRPr="00F906CD">
        <w:rPr>
          <w:rFonts w:ascii="Arial" w:hAnsi="Arial" w:cs="Arial"/>
          <w:sz w:val="22"/>
          <w:szCs w:val="22"/>
        </w:rPr>
        <w:t xml:space="preserve"> for updates.</w:t>
      </w:r>
    </w:p>
    <w:p w:rsidR="00FE0BF8" w:rsidRPr="00F906CD" w:rsidRDefault="00C55353">
      <w:pPr>
        <w:rPr>
          <w:sz w:val="22"/>
          <w:szCs w:val="22"/>
        </w:rPr>
      </w:pPr>
    </w:p>
    <w:sectPr w:rsidR="00FE0BF8" w:rsidRPr="00F906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AD" w:rsidRDefault="00297CAD" w:rsidP="00297CAD">
      <w:r>
        <w:separator/>
      </w:r>
    </w:p>
  </w:endnote>
  <w:endnote w:type="continuationSeparator" w:id="0">
    <w:p w:rsidR="00297CAD" w:rsidRDefault="00297CAD" w:rsidP="002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AD" w:rsidRDefault="00297CAD" w:rsidP="00297CAD">
      <w:r>
        <w:separator/>
      </w:r>
    </w:p>
  </w:footnote>
  <w:footnote w:type="continuationSeparator" w:id="0">
    <w:p w:rsidR="00297CAD" w:rsidRDefault="00297CAD" w:rsidP="0029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AD" w:rsidRPr="00297CAD" w:rsidRDefault="00297CAD" w:rsidP="00297CAD">
    <w:pPr>
      <w:pStyle w:val="Header"/>
    </w:pPr>
    <w:r>
      <w:rPr>
        <w:noProof/>
      </w:rPr>
      <w:drawing>
        <wp:inline distT="0" distB="0" distL="0" distR="0" wp14:anchorId="73246560" wp14:editId="5652155A">
          <wp:extent cx="5486400" cy="36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journeyline.eps"/>
                  <pic:cNvPicPr/>
                </pic:nvPicPr>
                <pic:blipFill>
                  <a:blip r:embed="rId1">
                    <a:extLst>
                      <a:ext uri="{28A0092B-C50C-407E-A947-70E740481C1C}">
                        <a14:useLocalDpi xmlns:a14="http://schemas.microsoft.com/office/drawing/2010/main" val="0"/>
                      </a:ext>
                    </a:extLst>
                  </a:blip>
                  <a:stretch>
                    <a:fillRect/>
                  </a:stretch>
                </pic:blipFill>
                <pic:spPr>
                  <a:xfrm>
                    <a:off x="0" y="0"/>
                    <a:ext cx="5486400" cy="363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6D"/>
    <w:multiLevelType w:val="hybridMultilevel"/>
    <w:tmpl w:val="A99E7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2D4511"/>
    <w:multiLevelType w:val="hybridMultilevel"/>
    <w:tmpl w:val="CE645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812058"/>
    <w:multiLevelType w:val="multilevel"/>
    <w:tmpl w:val="2C68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AD"/>
    <w:rsid w:val="00005D41"/>
    <w:rsid w:val="0001012F"/>
    <w:rsid w:val="00053CE0"/>
    <w:rsid w:val="000632E4"/>
    <w:rsid w:val="00074BAF"/>
    <w:rsid w:val="00083464"/>
    <w:rsid w:val="0008430A"/>
    <w:rsid w:val="000878FD"/>
    <w:rsid w:val="00102153"/>
    <w:rsid w:val="00112F10"/>
    <w:rsid w:val="00132D21"/>
    <w:rsid w:val="00163122"/>
    <w:rsid w:val="00187841"/>
    <w:rsid w:val="001B1210"/>
    <w:rsid w:val="001B1D08"/>
    <w:rsid w:val="001E0D66"/>
    <w:rsid w:val="00224B4B"/>
    <w:rsid w:val="002250C0"/>
    <w:rsid w:val="00264435"/>
    <w:rsid w:val="00293866"/>
    <w:rsid w:val="0029620F"/>
    <w:rsid w:val="00297CAD"/>
    <w:rsid w:val="002B7F27"/>
    <w:rsid w:val="00385F9F"/>
    <w:rsid w:val="003C4E23"/>
    <w:rsid w:val="003C5808"/>
    <w:rsid w:val="004035FF"/>
    <w:rsid w:val="00403892"/>
    <w:rsid w:val="0043696E"/>
    <w:rsid w:val="00451ECB"/>
    <w:rsid w:val="00461D29"/>
    <w:rsid w:val="0046558C"/>
    <w:rsid w:val="004E187E"/>
    <w:rsid w:val="0050687A"/>
    <w:rsid w:val="005245DE"/>
    <w:rsid w:val="00567106"/>
    <w:rsid w:val="00571098"/>
    <w:rsid w:val="005C5533"/>
    <w:rsid w:val="0060125C"/>
    <w:rsid w:val="00662A27"/>
    <w:rsid w:val="00676B4B"/>
    <w:rsid w:val="00687095"/>
    <w:rsid w:val="006D0786"/>
    <w:rsid w:val="006D56D8"/>
    <w:rsid w:val="00721764"/>
    <w:rsid w:val="00730130"/>
    <w:rsid w:val="0077388C"/>
    <w:rsid w:val="007F5B42"/>
    <w:rsid w:val="00821246"/>
    <w:rsid w:val="0085628C"/>
    <w:rsid w:val="008A2D43"/>
    <w:rsid w:val="008D51DC"/>
    <w:rsid w:val="0090493E"/>
    <w:rsid w:val="0091420C"/>
    <w:rsid w:val="00914776"/>
    <w:rsid w:val="0092681E"/>
    <w:rsid w:val="0093361D"/>
    <w:rsid w:val="009406DB"/>
    <w:rsid w:val="009443FF"/>
    <w:rsid w:val="009543AD"/>
    <w:rsid w:val="00973607"/>
    <w:rsid w:val="009778A5"/>
    <w:rsid w:val="009A0431"/>
    <w:rsid w:val="009C0521"/>
    <w:rsid w:val="009D3040"/>
    <w:rsid w:val="00A10589"/>
    <w:rsid w:val="00A35D71"/>
    <w:rsid w:val="00A56692"/>
    <w:rsid w:val="00A71896"/>
    <w:rsid w:val="00A93B64"/>
    <w:rsid w:val="00AB1554"/>
    <w:rsid w:val="00AC28AD"/>
    <w:rsid w:val="00AD1C5A"/>
    <w:rsid w:val="00AD47D8"/>
    <w:rsid w:val="00B0668D"/>
    <w:rsid w:val="00B06C9D"/>
    <w:rsid w:val="00B160F3"/>
    <w:rsid w:val="00B26DC9"/>
    <w:rsid w:val="00B45E4C"/>
    <w:rsid w:val="00B7101A"/>
    <w:rsid w:val="00B759A2"/>
    <w:rsid w:val="00B93A99"/>
    <w:rsid w:val="00BF09CB"/>
    <w:rsid w:val="00BF2EE7"/>
    <w:rsid w:val="00C22186"/>
    <w:rsid w:val="00C55353"/>
    <w:rsid w:val="00C878B0"/>
    <w:rsid w:val="00CE489C"/>
    <w:rsid w:val="00CF418F"/>
    <w:rsid w:val="00CF6040"/>
    <w:rsid w:val="00D17C9B"/>
    <w:rsid w:val="00D2072C"/>
    <w:rsid w:val="00D53B80"/>
    <w:rsid w:val="00D7027B"/>
    <w:rsid w:val="00D76B37"/>
    <w:rsid w:val="00D805A7"/>
    <w:rsid w:val="00DA2DDD"/>
    <w:rsid w:val="00DC64FB"/>
    <w:rsid w:val="00E13A6E"/>
    <w:rsid w:val="00E269D7"/>
    <w:rsid w:val="00E40B93"/>
    <w:rsid w:val="00E54F3F"/>
    <w:rsid w:val="00E573C9"/>
    <w:rsid w:val="00E72910"/>
    <w:rsid w:val="00E8222E"/>
    <w:rsid w:val="00EC1B3D"/>
    <w:rsid w:val="00EC7F26"/>
    <w:rsid w:val="00F237DE"/>
    <w:rsid w:val="00F61918"/>
    <w:rsid w:val="00F630A1"/>
    <w:rsid w:val="00F7454A"/>
    <w:rsid w:val="00F906CD"/>
    <w:rsid w:val="00F9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772D"/>
  <w15:chartTrackingRefBased/>
  <w15:docId w15:val="{82F04B04-745E-4647-AF14-BEFE5BE9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AD"/>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AD"/>
    <w:pPr>
      <w:tabs>
        <w:tab w:val="center" w:pos="4680"/>
        <w:tab w:val="right" w:pos="9360"/>
      </w:tabs>
    </w:pPr>
  </w:style>
  <w:style w:type="character" w:customStyle="1" w:styleId="HeaderChar">
    <w:name w:val="Header Char"/>
    <w:basedOn w:val="DefaultParagraphFont"/>
    <w:link w:val="Header"/>
    <w:uiPriority w:val="99"/>
    <w:rsid w:val="00297CAD"/>
  </w:style>
  <w:style w:type="paragraph" w:styleId="Footer">
    <w:name w:val="footer"/>
    <w:basedOn w:val="Normal"/>
    <w:link w:val="FooterChar"/>
    <w:uiPriority w:val="99"/>
    <w:unhideWhenUsed/>
    <w:rsid w:val="00297CAD"/>
    <w:pPr>
      <w:tabs>
        <w:tab w:val="center" w:pos="4680"/>
        <w:tab w:val="right" w:pos="9360"/>
      </w:tabs>
    </w:pPr>
  </w:style>
  <w:style w:type="character" w:customStyle="1" w:styleId="FooterChar">
    <w:name w:val="Footer Char"/>
    <w:basedOn w:val="DefaultParagraphFont"/>
    <w:link w:val="Footer"/>
    <w:uiPriority w:val="99"/>
    <w:rsid w:val="00297CAD"/>
  </w:style>
  <w:style w:type="character" w:styleId="Hyperlink">
    <w:name w:val="Hyperlink"/>
    <w:basedOn w:val="DefaultParagraphFont"/>
    <w:rsid w:val="00297CAD"/>
    <w:rPr>
      <w:color w:val="0000FF"/>
      <w:u w:val="single"/>
    </w:rPr>
  </w:style>
  <w:style w:type="character" w:styleId="Strong">
    <w:name w:val="Strong"/>
    <w:basedOn w:val="DefaultParagraphFont"/>
    <w:uiPriority w:val="22"/>
    <w:qFormat/>
    <w:rsid w:val="00D7027B"/>
    <w:rPr>
      <w:b/>
      <w:bCs/>
    </w:rPr>
  </w:style>
  <w:style w:type="character" w:styleId="UnresolvedMention">
    <w:name w:val="Unresolved Mention"/>
    <w:basedOn w:val="DefaultParagraphFont"/>
    <w:uiPriority w:val="99"/>
    <w:semiHidden/>
    <w:unhideWhenUsed/>
    <w:rsid w:val="009778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00">
      <w:bodyDiv w:val="1"/>
      <w:marLeft w:val="0"/>
      <w:marRight w:val="0"/>
      <w:marTop w:val="0"/>
      <w:marBottom w:val="0"/>
      <w:divBdr>
        <w:top w:val="none" w:sz="0" w:space="0" w:color="auto"/>
        <w:left w:val="none" w:sz="0" w:space="0" w:color="auto"/>
        <w:bottom w:val="none" w:sz="0" w:space="0" w:color="auto"/>
        <w:right w:val="none" w:sz="0" w:space="0" w:color="auto"/>
      </w:divBdr>
    </w:div>
    <w:div w:id="231240413">
      <w:bodyDiv w:val="1"/>
      <w:marLeft w:val="0"/>
      <w:marRight w:val="0"/>
      <w:marTop w:val="0"/>
      <w:marBottom w:val="0"/>
      <w:divBdr>
        <w:top w:val="none" w:sz="0" w:space="0" w:color="auto"/>
        <w:left w:val="none" w:sz="0" w:space="0" w:color="auto"/>
        <w:bottom w:val="none" w:sz="0" w:space="0" w:color="auto"/>
        <w:right w:val="none" w:sz="0" w:space="0" w:color="auto"/>
      </w:divBdr>
    </w:div>
    <w:div w:id="244581630">
      <w:bodyDiv w:val="1"/>
      <w:marLeft w:val="0"/>
      <w:marRight w:val="0"/>
      <w:marTop w:val="0"/>
      <w:marBottom w:val="0"/>
      <w:divBdr>
        <w:top w:val="none" w:sz="0" w:space="0" w:color="auto"/>
        <w:left w:val="none" w:sz="0" w:space="0" w:color="auto"/>
        <w:bottom w:val="none" w:sz="0" w:space="0" w:color="auto"/>
        <w:right w:val="none" w:sz="0" w:space="0" w:color="auto"/>
      </w:divBdr>
    </w:div>
    <w:div w:id="247230370">
      <w:bodyDiv w:val="1"/>
      <w:marLeft w:val="0"/>
      <w:marRight w:val="0"/>
      <w:marTop w:val="0"/>
      <w:marBottom w:val="0"/>
      <w:divBdr>
        <w:top w:val="none" w:sz="0" w:space="0" w:color="auto"/>
        <w:left w:val="none" w:sz="0" w:space="0" w:color="auto"/>
        <w:bottom w:val="none" w:sz="0" w:space="0" w:color="auto"/>
        <w:right w:val="none" w:sz="0" w:space="0" w:color="auto"/>
      </w:divBdr>
    </w:div>
    <w:div w:id="255789229">
      <w:bodyDiv w:val="1"/>
      <w:marLeft w:val="0"/>
      <w:marRight w:val="0"/>
      <w:marTop w:val="0"/>
      <w:marBottom w:val="0"/>
      <w:divBdr>
        <w:top w:val="none" w:sz="0" w:space="0" w:color="auto"/>
        <w:left w:val="none" w:sz="0" w:space="0" w:color="auto"/>
        <w:bottom w:val="none" w:sz="0" w:space="0" w:color="auto"/>
        <w:right w:val="none" w:sz="0" w:space="0" w:color="auto"/>
      </w:divBdr>
    </w:div>
    <w:div w:id="311757269">
      <w:bodyDiv w:val="1"/>
      <w:marLeft w:val="0"/>
      <w:marRight w:val="0"/>
      <w:marTop w:val="0"/>
      <w:marBottom w:val="0"/>
      <w:divBdr>
        <w:top w:val="none" w:sz="0" w:space="0" w:color="auto"/>
        <w:left w:val="none" w:sz="0" w:space="0" w:color="auto"/>
        <w:bottom w:val="none" w:sz="0" w:space="0" w:color="auto"/>
        <w:right w:val="none" w:sz="0" w:space="0" w:color="auto"/>
      </w:divBdr>
    </w:div>
    <w:div w:id="341055502">
      <w:bodyDiv w:val="1"/>
      <w:marLeft w:val="0"/>
      <w:marRight w:val="0"/>
      <w:marTop w:val="0"/>
      <w:marBottom w:val="0"/>
      <w:divBdr>
        <w:top w:val="none" w:sz="0" w:space="0" w:color="auto"/>
        <w:left w:val="none" w:sz="0" w:space="0" w:color="auto"/>
        <w:bottom w:val="none" w:sz="0" w:space="0" w:color="auto"/>
        <w:right w:val="none" w:sz="0" w:space="0" w:color="auto"/>
      </w:divBdr>
    </w:div>
    <w:div w:id="344599221">
      <w:bodyDiv w:val="1"/>
      <w:marLeft w:val="0"/>
      <w:marRight w:val="0"/>
      <w:marTop w:val="0"/>
      <w:marBottom w:val="0"/>
      <w:divBdr>
        <w:top w:val="none" w:sz="0" w:space="0" w:color="auto"/>
        <w:left w:val="none" w:sz="0" w:space="0" w:color="auto"/>
        <w:bottom w:val="none" w:sz="0" w:space="0" w:color="auto"/>
        <w:right w:val="none" w:sz="0" w:space="0" w:color="auto"/>
      </w:divBdr>
    </w:div>
    <w:div w:id="395788211">
      <w:bodyDiv w:val="1"/>
      <w:marLeft w:val="0"/>
      <w:marRight w:val="0"/>
      <w:marTop w:val="0"/>
      <w:marBottom w:val="0"/>
      <w:divBdr>
        <w:top w:val="none" w:sz="0" w:space="0" w:color="auto"/>
        <w:left w:val="none" w:sz="0" w:space="0" w:color="auto"/>
        <w:bottom w:val="none" w:sz="0" w:space="0" w:color="auto"/>
        <w:right w:val="none" w:sz="0" w:space="0" w:color="auto"/>
      </w:divBdr>
    </w:div>
    <w:div w:id="620309085">
      <w:bodyDiv w:val="1"/>
      <w:marLeft w:val="0"/>
      <w:marRight w:val="0"/>
      <w:marTop w:val="0"/>
      <w:marBottom w:val="0"/>
      <w:divBdr>
        <w:top w:val="none" w:sz="0" w:space="0" w:color="auto"/>
        <w:left w:val="none" w:sz="0" w:space="0" w:color="auto"/>
        <w:bottom w:val="none" w:sz="0" w:space="0" w:color="auto"/>
        <w:right w:val="none" w:sz="0" w:space="0" w:color="auto"/>
      </w:divBdr>
    </w:div>
    <w:div w:id="721170193">
      <w:bodyDiv w:val="1"/>
      <w:marLeft w:val="0"/>
      <w:marRight w:val="0"/>
      <w:marTop w:val="0"/>
      <w:marBottom w:val="0"/>
      <w:divBdr>
        <w:top w:val="none" w:sz="0" w:space="0" w:color="auto"/>
        <w:left w:val="none" w:sz="0" w:space="0" w:color="auto"/>
        <w:bottom w:val="none" w:sz="0" w:space="0" w:color="auto"/>
        <w:right w:val="none" w:sz="0" w:space="0" w:color="auto"/>
      </w:divBdr>
    </w:div>
    <w:div w:id="735862313">
      <w:bodyDiv w:val="1"/>
      <w:marLeft w:val="0"/>
      <w:marRight w:val="0"/>
      <w:marTop w:val="0"/>
      <w:marBottom w:val="0"/>
      <w:divBdr>
        <w:top w:val="none" w:sz="0" w:space="0" w:color="auto"/>
        <w:left w:val="none" w:sz="0" w:space="0" w:color="auto"/>
        <w:bottom w:val="none" w:sz="0" w:space="0" w:color="auto"/>
        <w:right w:val="none" w:sz="0" w:space="0" w:color="auto"/>
      </w:divBdr>
    </w:div>
    <w:div w:id="744498672">
      <w:bodyDiv w:val="1"/>
      <w:marLeft w:val="0"/>
      <w:marRight w:val="0"/>
      <w:marTop w:val="0"/>
      <w:marBottom w:val="0"/>
      <w:divBdr>
        <w:top w:val="none" w:sz="0" w:space="0" w:color="auto"/>
        <w:left w:val="none" w:sz="0" w:space="0" w:color="auto"/>
        <w:bottom w:val="none" w:sz="0" w:space="0" w:color="auto"/>
        <w:right w:val="none" w:sz="0" w:space="0" w:color="auto"/>
      </w:divBdr>
    </w:div>
    <w:div w:id="764425198">
      <w:bodyDiv w:val="1"/>
      <w:marLeft w:val="0"/>
      <w:marRight w:val="0"/>
      <w:marTop w:val="0"/>
      <w:marBottom w:val="0"/>
      <w:divBdr>
        <w:top w:val="none" w:sz="0" w:space="0" w:color="auto"/>
        <w:left w:val="none" w:sz="0" w:space="0" w:color="auto"/>
        <w:bottom w:val="none" w:sz="0" w:space="0" w:color="auto"/>
        <w:right w:val="none" w:sz="0" w:space="0" w:color="auto"/>
      </w:divBdr>
    </w:div>
    <w:div w:id="1123302202">
      <w:bodyDiv w:val="1"/>
      <w:marLeft w:val="0"/>
      <w:marRight w:val="0"/>
      <w:marTop w:val="0"/>
      <w:marBottom w:val="0"/>
      <w:divBdr>
        <w:top w:val="none" w:sz="0" w:space="0" w:color="auto"/>
        <w:left w:val="none" w:sz="0" w:space="0" w:color="auto"/>
        <w:bottom w:val="none" w:sz="0" w:space="0" w:color="auto"/>
        <w:right w:val="none" w:sz="0" w:space="0" w:color="auto"/>
      </w:divBdr>
    </w:div>
    <w:div w:id="1139691018">
      <w:bodyDiv w:val="1"/>
      <w:marLeft w:val="0"/>
      <w:marRight w:val="0"/>
      <w:marTop w:val="0"/>
      <w:marBottom w:val="0"/>
      <w:divBdr>
        <w:top w:val="none" w:sz="0" w:space="0" w:color="auto"/>
        <w:left w:val="none" w:sz="0" w:space="0" w:color="auto"/>
        <w:bottom w:val="none" w:sz="0" w:space="0" w:color="auto"/>
        <w:right w:val="none" w:sz="0" w:space="0" w:color="auto"/>
      </w:divBdr>
    </w:div>
    <w:div w:id="1153984395">
      <w:bodyDiv w:val="1"/>
      <w:marLeft w:val="0"/>
      <w:marRight w:val="0"/>
      <w:marTop w:val="0"/>
      <w:marBottom w:val="0"/>
      <w:divBdr>
        <w:top w:val="none" w:sz="0" w:space="0" w:color="auto"/>
        <w:left w:val="none" w:sz="0" w:space="0" w:color="auto"/>
        <w:bottom w:val="none" w:sz="0" w:space="0" w:color="auto"/>
        <w:right w:val="none" w:sz="0" w:space="0" w:color="auto"/>
      </w:divBdr>
    </w:div>
    <w:div w:id="1263411922">
      <w:bodyDiv w:val="1"/>
      <w:marLeft w:val="0"/>
      <w:marRight w:val="0"/>
      <w:marTop w:val="0"/>
      <w:marBottom w:val="0"/>
      <w:divBdr>
        <w:top w:val="none" w:sz="0" w:space="0" w:color="auto"/>
        <w:left w:val="none" w:sz="0" w:space="0" w:color="auto"/>
        <w:bottom w:val="none" w:sz="0" w:space="0" w:color="auto"/>
        <w:right w:val="none" w:sz="0" w:space="0" w:color="auto"/>
      </w:divBdr>
    </w:div>
    <w:div w:id="1284189686">
      <w:bodyDiv w:val="1"/>
      <w:marLeft w:val="0"/>
      <w:marRight w:val="0"/>
      <w:marTop w:val="0"/>
      <w:marBottom w:val="0"/>
      <w:divBdr>
        <w:top w:val="none" w:sz="0" w:space="0" w:color="auto"/>
        <w:left w:val="none" w:sz="0" w:space="0" w:color="auto"/>
        <w:bottom w:val="none" w:sz="0" w:space="0" w:color="auto"/>
        <w:right w:val="none" w:sz="0" w:space="0" w:color="auto"/>
      </w:divBdr>
    </w:div>
    <w:div w:id="1454178587">
      <w:bodyDiv w:val="1"/>
      <w:marLeft w:val="0"/>
      <w:marRight w:val="0"/>
      <w:marTop w:val="0"/>
      <w:marBottom w:val="0"/>
      <w:divBdr>
        <w:top w:val="none" w:sz="0" w:space="0" w:color="auto"/>
        <w:left w:val="none" w:sz="0" w:space="0" w:color="auto"/>
        <w:bottom w:val="none" w:sz="0" w:space="0" w:color="auto"/>
        <w:right w:val="none" w:sz="0" w:space="0" w:color="auto"/>
      </w:divBdr>
    </w:div>
    <w:div w:id="1606379829">
      <w:bodyDiv w:val="1"/>
      <w:marLeft w:val="0"/>
      <w:marRight w:val="0"/>
      <w:marTop w:val="0"/>
      <w:marBottom w:val="0"/>
      <w:divBdr>
        <w:top w:val="none" w:sz="0" w:space="0" w:color="auto"/>
        <w:left w:val="none" w:sz="0" w:space="0" w:color="auto"/>
        <w:bottom w:val="none" w:sz="0" w:space="0" w:color="auto"/>
        <w:right w:val="none" w:sz="0" w:space="0" w:color="auto"/>
      </w:divBdr>
    </w:div>
    <w:div w:id="1679847574">
      <w:bodyDiv w:val="1"/>
      <w:marLeft w:val="0"/>
      <w:marRight w:val="0"/>
      <w:marTop w:val="0"/>
      <w:marBottom w:val="0"/>
      <w:divBdr>
        <w:top w:val="none" w:sz="0" w:space="0" w:color="auto"/>
        <w:left w:val="none" w:sz="0" w:space="0" w:color="auto"/>
        <w:bottom w:val="none" w:sz="0" w:space="0" w:color="auto"/>
        <w:right w:val="none" w:sz="0" w:space="0" w:color="auto"/>
      </w:divBdr>
    </w:div>
    <w:div w:id="1699502630">
      <w:bodyDiv w:val="1"/>
      <w:marLeft w:val="0"/>
      <w:marRight w:val="0"/>
      <w:marTop w:val="0"/>
      <w:marBottom w:val="0"/>
      <w:divBdr>
        <w:top w:val="none" w:sz="0" w:space="0" w:color="auto"/>
        <w:left w:val="none" w:sz="0" w:space="0" w:color="auto"/>
        <w:bottom w:val="none" w:sz="0" w:space="0" w:color="auto"/>
        <w:right w:val="none" w:sz="0" w:space="0" w:color="auto"/>
      </w:divBdr>
    </w:div>
    <w:div w:id="1759867023">
      <w:bodyDiv w:val="1"/>
      <w:marLeft w:val="0"/>
      <w:marRight w:val="0"/>
      <w:marTop w:val="0"/>
      <w:marBottom w:val="0"/>
      <w:divBdr>
        <w:top w:val="none" w:sz="0" w:space="0" w:color="auto"/>
        <w:left w:val="none" w:sz="0" w:space="0" w:color="auto"/>
        <w:bottom w:val="none" w:sz="0" w:space="0" w:color="auto"/>
        <w:right w:val="none" w:sz="0" w:space="0" w:color="auto"/>
      </w:divBdr>
    </w:div>
    <w:div w:id="1870949685">
      <w:bodyDiv w:val="1"/>
      <w:marLeft w:val="0"/>
      <w:marRight w:val="0"/>
      <w:marTop w:val="0"/>
      <w:marBottom w:val="0"/>
      <w:divBdr>
        <w:top w:val="none" w:sz="0" w:space="0" w:color="auto"/>
        <w:left w:val="none" w:sz="0" w:space="0" w:color="auto"/>
        <w:bottom w:val="none" w:sz="0" w:space="0" w:color="auto"/>
        <w:right w:val="none" w:sz="0" w:space="0" w:color="auto"/>
      </w:divBdr>
    </w:div>
    <w:div w:id="1895042122">
      <w:bodyDiv w:val="1"/>
      <w:marLeft w:val="0"/>
      <w:marRight w:val="0"/>
      <w:marTop w:val="0"/>
      <w:marBottom w:val="0"/>
      <w:divBdr>
        <w:top w:val="none" w:sz="0" w:space="0" w:color="auto"/>
        <w:left w:val="none" w:sz="0" w:space="0" w:color="auto"/>
        <w:bottom w:val="none" w:sz="0" w:space="0" w:color="auto"/>
        <w:right w:val="none" w:sz="0" w:space="0" w:color="auto"/>
      </w:divBdr>
    </w:div>
    <w:div w:id="1974361348">
      <w:bodyDiv w:val="1"/>
      <w:marLeft w:val="0"/>
      <w:marRight w:val="0"/>
      <w:marTop w:val="0"/>
      <w:marBottom w:val="0"/>
      <w:divBdr>
        <w:top w:val="none" w:sz="0" w:space="0" w:color="auto"/>
        <w:left w:val="none" w:sz="0" w:space="0" w:color="auto"/>
        <w:bottom w:val="none" w:sz="0" w:space="0" w:color="auto"/>
        <w:right w:val="none" w:sz="0" w:space="0" w:color="auto"/>
      </w:divBdr>
    </w:div>
    <w:div w:id="2016953907">
      <w:bodyDiv w:val="1"/>
      <w:marLeft w:val="0"/>
      <w:marRight w:val="0"/>
      <w:marTop w:val="0"/>
      <w:marBottom w:val="0"/>
      <w:divBdr>
        <w:top w:val="none" w:sz="0" w:space="0" w:color="auto"/>
        <w:left w:val="none" w:sz="0" w:space="0" w:color="auto"/>
        <w:bottom w:val="none" w:sz="0" w:space="0" w:color="auto"/>
        <w:right w:val="none" w:sz="0" w:space="0" w:color="auto"/>
      </w:divBdr>
    </w:div>
    <w:div w:id="2036491360">
      <w:bodyDiv w:val="1"/>
      <w:marLeft w:val="0"/>
      <w:marRight w:val="0"/>
      <w:marTop w:val="0"/>
      <w:marBottom w:val="0"/>
      <w:divBdr>
        <w:top w:val="none" w:sz="0" w:space="0" w:color="auto"/>
        <w:left w:val="none" w:sz="0" w:space="0" w:color="auto"/>
        <w:bottom w:val="none" w:sz="0" w:space="0" w:color="auto"/>
        <w:right w:val="none" w:sz="0" w:space="0" w:color="auto"/>
      </w:divBdr>
    </w:div>
    <w:div w:id="2073042203">
      <w:bodyDiv w:val="1"/>
      <w:marLeft w:val="0"/>
      <w:marRight w:val="0"/>
      <w:marTop w:val="0"/>
      <w:marBottom w:val="0"/>
      <w:divBdr>
        <w:top w:val="none" w:sz="0" w:space="0" w:color="auto"/>
        <w:left w:val="none" w:sz="0" w:space="0" w:color="auto"/>
        <w:bottom w:val="none" w:sz="0" w:space="0" w:color="auto"/>
        <w:right w:val="none" w:sz="0" w:space="0" w:color="auto"/>
      </w:divBdr>
    </w:div>
    <w:div w:id="21320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wairport.com/concessions" TargetMode="External"/><Relationship Id="rId3" Type="http://schemas.openxmlformats.org/officeDocument/2006/relationships/settings" Target="settings.xml"/><Relationship Id="rId7" Type="http://schemas.openxmlformats.org/officeDocument/2006/relationships/hyperlink" Target="https://www.dfwairport.com/concessions/solicitations/cur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Mosley, Cristen A</cp:lastModifiedBy>
  <cp:revision>53</cp:revision>
  <dcterms:created xsi:type="dcterms:W3CDTF">2021-01-25T20:28:00Z</dcterms:created>
  <dcterms:modified xsi:type="dcterms:W3CDTF">2021-01-29T18:26:00Z</dcterms:modified>
</cp:coreProperties>
</file>